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75D" w:rsidRDefault="00CD475D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CD475D" w:rsidRDefault="00CD475D">
      <w:pPr>
        <w:pStyle w:val="ConsPlusNormal"/>
        <w:jc w:val="both"/>
        <w:outlineLvl w:val="0"/>
      </w:pPr>
    </w:p>
    <w:p w:rsidR="00CD475D" w:rsidRDefault="00CD475D">
      <w:pPr>
        <w:pStyle w:val="ConsPlusTitle"/>
        <w:jc w:val="center"/>
        <w:outlineLvl w:val="0"/>
      </w:pPr>
      <w:r>
        <w:t>ГУБЕРНАТОР ЧЕЛЯБИНСКОЙ ОБЛАСТИ</w:t>
      </w:r>
    </w:p>
    <w:p w:rsidR="00CD475D" w:rsidRDefault="00CD475D">
      <w:pPr>
        <w:pStyle w:val="ConsPlusTitle"/>
        <w:jc w:val="center"/>
      </w:pPr>
    </w:p>
    <w:p w:rsidR="00CD475D" w:rsidRDefault="00CD475D">
      <w:pPr>
        <w:pStyle w:val="ConsPlusTitle"/>
        <w:jc w:val="center"/>
      </w:pPr>
      <w:r>
        <w:t>РАСПОРЯЖЕНИЕ</w:t>
      </w:r>
    </w:p>
    <w:p w:rsidR="00CD475D" w:rsidRDefault="00CD475D">
      <w:pPr>
        <w:pStyle w:val="ConsPlusTitle"/>
        <w:jc w:val="center"/>
      </w:pPr>
      <w:r>
        <w:t>от 2 декабря 2014 г. N 270-р</w:t>
      </w:r>
    </w:p>
    <w:p w:rsidR="00CD475D" w:rsidRDefault="00CD475D">
      <w:pPr>
        <w:pStyle w:val="ConsPlusTitle"/>
        <w:jc w:val="center"/>
      </w:pPr>
    </w:p>
    <w:p w:rsidR="00CD475D" w:rsidRDefault="00CD475D">
      <w:pPr>
        <w:pStyle w:val="ConsPlusTitle"/>
        <w:jc w:val="center"/>
      </w:pPr>
      <w:r>
        <w:t>О БЛАГОДАРСТВЕННОМ ПИСЬМЕ, ПОЗДРАВИТЕЛЬНОМ АДРЕСЕ</w:t>
      </w:r>
    </w:p>
    <w:p w:rsidR="00CD475D" w:rsidRDefault="00CD475D">
      <w:pPr>
        <w:pStyle w:val="ConsPlusTitle"/>
        <w:jc w:val="center"/>
      </w:pPr>
      <w:r>
        <w:t>ГУБЕРНАТОРА ЧЕЛЯБИНСКОЙ ОБЛАСТИ, ОБРАЩЕНИИ В СРЕДСТВАХ</w:t>
      </w:r>
    </w:p>
    <w:p w:rsidR="00CD475D" w:rsidRDefault="00CD475D">
      <w:pPr>
        <w:pStyle w:val="ConsPlusTitle"/>
        <w:jc w:val="center"/>
      </w:pPr>
      <w:r>
        <w:t>МАССОВОЙ ИНФОРМАЦИИ И "ПРАВИТЕЛЬСТВЕННОЙ" ТЕЛЕГРАММЕ</w:t>
      </w:r>
    </w:p>
    <w:p w:rsidR="00CD475D" w:rsidRDefault="00CD475D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/>
      </w:tblPr>
      <w:tblGrid>
        <w:gridCol w:w="9354"/>
      </w:tblGrid>
      <w:tr w:rsidR="00CD475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D475D" w:rsidRDefault="00CD475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D475D" w:rsidRDefault="00CD475D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Распоряжений Губернатора Челябинской области</w:t>
            </w:r>
            <w:proofErr w:type="gramEnd"/>
          </w:p>
          <w:p w:rsidR="00CD475D" w:rsidRDefault="00CD475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29.06.2015 </w:t>
            </w:r>
            <w:hyperlink r:id="rId5" w:history="1">
              <w:r>
                <w:rPr>
                  <w:color w:val="0000FF"/>
                </w:rPr>
                <w:t>N 610-р</w:t>
              </w:r>
            </w:hyperlink>
            <w:r>
              <w:rPr>
                <w:color w:val="392C69"/>
              </w:rPr>
              <w:t xml:space="preserve">, от 07.02.2018 </w:t>
            </w:r>
            <w:hyperlink r:id="rId6" w:history="1">
              <w:r>
                <w:rPr>
                  <w:color w:val="0000FF"/>
                </w:rPr>
                <w:t>N 96-р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CD475D" w:rsidRDefault="00CD475D">
      <w:pPr>
        <w:pStyle w:val="ConsPlusNormal"/>
        <w:jc w:val="both"/>
      </w:pPr>
    </w:p>
    <w:p w:rsidR="00CD475D" w:rsidRDefault="00CD475D">
      <w:pPr>
        <w:pStyle w:val="ConsPlusNormal"/>
        <w:ind w:firstLine="540"/>
        <w:jc w:val="both"/>
      </w:pPr>
      <w:r>
        <w:t>В целях усовершенствования процесса поздравления от имени Губернатора Челябинской области:</w:t>
      </w:r>
    </w:p>
    <w:p w:rsidR="00CD475D" w:rsidRDefault="00CD475D">
      <w:pPr>
        <w:pStyle w:val="ConsPlusNormal"/>
        <w:jc w:val="both"/>
      </w:pPr>
    </w:p>
    <w:p w:rsidR="00CD475D" w:rsidRDefault="00CD475D">
      <w:pPr>
        <w:pStyle w:val="ConsPlusNormal"/>
        <w:ind w:firstLine="540"/>
        <w:jc w:val="both"/>
      </w:pPr>
      <w:r>
        <w:t xml:space="preserve">1. Утвердить прилагаемое </w:t>
      </w:r>
      <w:hyperlink w:anchor="P33" w:history="1">
        <w:r>
          <w:rPr>
            <w:color w:val="0000FF"/>
          </w:rPr>
          <w:t>Положение</w:t>
        </w:r>
      </w:hyperlink>
      <w:r>
        <w:t xml:space="preserve"> о Благодарственном письме, поздравительном адресе Губернатора Челябинской области, обращении в средствах массовой информации и "правительственной" телеграмме.</w:t>
      </w:r>
    </w:p>
    <w:p w:rsidR="00CD475D" w:rsidRDefault="00CD475D">
      <w:pPr>
        <w:pStyle w:val="ConsPlusNormal"/>
        <w:jc w:val="both"/>
      </w:pPr>
    </w:p>
    <w:p w:rsidR="00CD475D" w:rsidRDefault="00CD475D">
      <w:pPr>
        <w:pStyle w:val="ConsPlusNormal"/>
        <w:ind w:firstLine="540"/>
        <w:jc w:val="both"/>
      </w:pPr>
      <w:r>
        <w:t>2. Настоящее распоряжение подлежит официальному опубликованию.</w:t>
      </w:r>
    </w:p>
    <w:p w:rsidR="00CD475D" w:rsidRDefault="00CD475D">
      <w:pPr>
        <w:pStyle w:val="ConsPlusNormal"/>
        <w:jc w:val="both"/>
      </w:pPr>
    </w:p>
    <w:p w:rsidR="00CD475D" w:rsidRDefault="00CD475D">
      <w:pPr>
        <w:pStyle w:val="ConsPlusNormal"/>
        <w:jc w:val="right"/>
      </w:pPr>
      <w:r>
        <w:t>Губернатор</w:t>
      </w:r>
    </w:p>
    <w:p w:rsidR="00CD475D" w:rsidRDefault="00CD475D">
      <w:pPr>
        <w:pStyle w:val="ConsPlusNormal"/>
        <w:jc w:val="right"/>
      </w:pPr>
      <w:r>
        <w:t>Челябинской области</w:t>
      </w:r>
    </w:p>
    <w:p w:rsidR="00CD475D" w:rsidRDefault="00CD475D">
      <w:pPr>
        <w:pStyle w:val="ConsPlusNormal"/>
        <w:jc w:val="right"/>
      </w:pPr>
      <w:r>
        <w:t>Б.А.ДУБРОВСКИЙ</w:t>
      </w:r>
    </w:p>
    <w:p w:rsidR="00CD475D" w:rsidRDefault="00CD475D">
      <w:pPr>
        <w:pStyle w:val="ConsPlusNormal"/>
        <w:jc w:val="both"/>
      </w:pPr>
    </w:p>
    <w:p w:rsidR="00CD475D" w:rsidRDefault="00CD475D">
      <w:pPr>
        <w:pStyle w:val="ConsPlusNormal"/>
        <w:jc w:val="both"/>
      </w:pPr>
    </w:p>
    <w:p w:rsidR="00CD475D" w:rsidRDefault="00CD475D">
      <w:pPr>
        <w:pStyle w:val="ConsPlusNormal"/>
        <w:jc w:val="both"/>
      </w:pPr>
    </w:p>
    <w:p w:rsidR="00CD475D" w:rsidRDefault="00CD475D">
      <w:pPr>
        <w:pStyle w:val="ConsPlusNormal"/>
        <w:jc w:val="both"/>
      </w:pPr>
    </w:p>
    <w:p w:rsidR="00CD475D" w:rsidRDefault="00CD475D">
      <w:pPr>
        <w:pStyle w:val="ConsPlusNormal"/>
        <w:jc w:val="both"/>
      </w:pPr>
    </w:p>
    <w:p w:rsidR="00CD475D" w:rsidRDefault="00CD475D">
      <w:pPr>
        <w:pStyle w:val="ConsPlusNormal"/>
        <w:jc w:val="right"/>
        <w:outlineLvl w:val="0"/>
      </w:pPr>
      <w:r>
        <w:t>Утверждено</w:t>
      </w:r>
    </w:p>
    <w:p w:rsidR="00CD475D" w:rsidRDefault="00CD475D">
      <w:pPr>
        <w:pStyle w:val="ConsPlusNormal"/>
        <w:jc w:val="right"/>
      </w:pPr>
      <w:r>
        <w:t>распоряжением</w:t>
      </w:r>
    </w:p>
    <w:p w:rsidR="00CD475D" w:rsidRDefault="00CD475D">
      <w:pPr>
        <w:pStyle w:val="ConsPlusNormal"/>
        <w:jc w:val="right"/>
      </w:pPr>
      <w:r>
        <w:t>Губернатора</w:t>
      </w:r>
    </w:p>
    <w:p w:rsidR="00CD475D" w:rsidRDefault="00CD475D">
      <w:pPr>
        <w:pStyle w:val="ConsPlusNormal"/>
        <w:jc w:val="right"/>
      </w:pPr>
      <w:r>
        <w:t>Челябинской области</w:t>
      </w:r>
    </w:p>
    <w:p w:rsidR="00CD475D" w:rsidRDefault="00CD475D">
      <w:pPr>
        <w:pStyle w:val="ConsPlusNormal"/>
        <w:jc w:val="right"/>
      </w:pPr>
      <w:r>
        <w:t>от 2 декабря 2014 г. N 270-р</w:t>
      </w:r>
    </w:p>
    <w:p w:rsidR="00CD475D" w:rsidRDefault="00CD475D">
      <w:pPr>
        <w:pStyle w:val="ConsPlusNormal"/>
        <w:jc w:val="both"/>
      </w:pPr>
    </w:p>
    <w:p w:rsidR="00CD475D" w:rsidRDefault="00CD475D">
      <w:pPr>
        <w:pStyle w:val="ConsPlusTitle"/>
        <w:jc w:val="center"/>
      </w:pPr>
      <w:bookmarkStart w:id="0" w:name="P33"/>
      <w:bookmarkEnd w:id="0"/>
      <w:r>
        <w:t>Положение</w:t>
      </w:r>
    </w:p>
    <w:p w:rsidR="00CD475D" w:rsidRDefault="00CD475D">
      <w:pPr>
        <w:pStyle w:val="ConsPlusTitle"/>
        <w:jc w:val="center"/>
      </w:pPr>
      <w:r>
        <w:t>о Благодарственном письме, поздравительном адресе</w:t>
      </w:r>
    </w:p>
    <w:p w:rsidR="00CD475D" w:rsidRDefault="00CD475D">
      <w:pPr>
        <w:pStyle w:val="ConsPlusTitle"/>
        <w:jc w:val="center"/>
      </w:pPr>
      <w:r>
        <w:t>Губернатора Челябинской области, обращении в средствах</w:t>
      </w:r>
    </w:p>
    <w:p w:rsidR="00CD475D" w:rsidRDefault="00CD475D">
      <w:pPr>
        <w:pStyle w:val="ConsPlusTitle"/>
        <w:jc w:val="center"/>
      </w:pPr>
      <w:r>
        <w:t>массовой информации и "правительственной" телеграмме</w:t>
      </w:r>
    </w:p>
    <w:p w:rsidR="00CD475D" w:rsidRDefault="00CD475D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/>
      </w:tblPr>
      <w:tblGrid>
        <w:gridCol w:w="9354"/>
      </w:tblGrid>
      <w:tr w:rsidR="00CD475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D475D" w:rsidRDefault="00CD475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D475D" w:rsidRDefault="00CD475D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Распоряжений Губернатора Челябинской области</w:t>
            </w:r>
            <w:proofErr w:type="gramEnd"/>
          </w:p>
          <w:p w:rsidR="00CD475D" w:rsidRDefault="00CD475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29.06.2015 </w:t>
            </w:r>
            <w:hyperlink r:id="rId7" w:history="1">
              <w:r>
                <w:rPr>
                  <w:color w:val="0000FF"/>
                </w:rPr>
                <w:t>N 610-р</w:t>
              </w:r>
            </w:hyperlink>
            <w:r>
              <w:rPr>
                <w:color w:val="392C69"/>
              </w:rPr>
              <w:t xml:space="preserve">, от 07.02.2018 </w:t>
            </w:r>
            <w:hyperlink r:id="rId8" w:history="1">
              <w:r>
                <w:rPr>
                  <w:color w:val="0000FF"/>
                </w:rPr>
                <w:t>N 96-р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CD475D" w:rsidRDefault="00CD475D">
      <w:pPr>
        <w:pStyle w:val="ConsPlusNormal"/>
        <w:jc w:val="both"/>
      </w:pPr>
    </w:p>
    <w:p w:rsidR="00CD475D" w:rsidRDefault="00CD475D">
      <w:pPr>
        <w:pStyle w:val="ConsPlusNormal"/>
        <w:ind w:firstLine="540"/>
        <w:jc w:val="both"/>
      </w:pPr>
      <w:bookmarkStart w:id="1" w:name="P41"/>
      <w:bookmarkEnd w:id="1"/>
      <w:r>
        <w:t xml:space="preserve">1. </w:t>
      </w:r>
      <w:proofErr w:type="gramStart"/>
      <w:r>
        <w:t>Благодарственное письмо Губернатора Челябинской области (далее именуется - Письмо), поздравительный адрес Губернатора Челябинской области (далее именуется - Адрес), обращение в средствах массовой информации (далее именуется - Обращение) и "правительственная" телеграмма (далее именуется - Телеграмма) являются формой поощрения граждан, коллективов, организаций всех форм собственности за заслуги в общественно-политической, социально-экономической сферах развития Челябинской области, обеспечении законности, правопорядка, в связи с юбилейными датами, государственными и профессиональными праздниками</w:t>
      </w:r>
      <w:proofErr w:type="gramEnd"/>
      <w:r>
        <w:t xml:space="preserve"> и иными значимыми событиями и датами.</w:t>
      </w:r>
    </w:p>
    <w:p w:rsidR="00CD475D" w:rsidRDefault="00CD475D">
      <w:pPr>
        <w:pStyle w:val="ConsPlusNormal"/>
        <w:spacing w:before="280"/>
        <w:ind w:firstLine="540"/>
        <w:jc w:val="both"/>
      </w:pPr>
      <w:bookmarkStart w:id="2" w:name="P42"/>
      <w:bookmarkEnd w:id="2"/>
      <w:r>
        <w:t>2. Поощрение Письмом и Адресом осуществляется в связи со следующими событиями:</w:t>
      </w:r>
    </w:p>
    <w:p w:rsidR="00CD475D" w:rsidRDefault="00CD475D">
      <w:pPr>
        <w:pStyle w:val="ConsPlusNormal"/>
        <w:spacing w:before="280"/>
        <w:ind w:firstLine="540"/>
        <w:jc w:val="both"/>
      </w:pPr>
      <w:proofErr w:type="gramStart"/>
      <w:r>
        <w:t>1) государственные праздники;</w:t>
      </w:r>
      <w:proofErr w:type="gramEnd"/>
    </w:p>
    <w:p w:rsidR="00CD475D" w:rsidRDefault="00CD475D">
      <w:pPr>
        <w:pStyle w:val="ConsPlusNormal"/>
        <w:spacing w:before="280"/>
        <w:ind w:firstLine="540"/>
        <w:jc w:val="both"/>
      </w:pPr>
      <w:r>
        <w:t>1-1) профессиональные праздники;</w:t>
      </w:r>
    </w:p>
    <w:p w:rsidR="00CD475D" w:rsidRDefault="00CD475D">
      <w:pPr>
        <w:pStyle w:val="ConsPlusNormal"/>
        <w:jc w:val="both"/>
      </w:pPr>
      <w:r>
        <w:t xml:space="preserve">(пп. 1-1 </w:t>
      </w:r>
      <w:proofErr w:type="gramStart"/>
      <w:r>
        <w:t>введен</w:t>
      </w:r>
      <w:proofErr w:type="gramEnd"/>
      <w:r>
        <w:t xml:space="preserve"> </w:t>
      </w:r>
      <w:hyperlink r:id="rId9" w:history="1">
        <w:r>
          <w:rPr>
            <w:color w:val="0000FF"/>
          </w:rPr>
          <w:t>Распоряжением</w:t>
        </w:r>
      </w:hyperlink>
      <w:r>
        <w:t xml:space="preserve"> Губернатора Челябинской области от 07.02.2018 N 96-р)</w:t>
      </w:r>
    </w:p>
    <w:p w:rsidR="00CD475D" w:rsidRDefault="00CD475D">
      <w:pPr>
        <w:pStyle w:val="ConsPlusNormal"/>
        <w:spacing w:before="280"/>
        <w:ind w:firstLine="540"/>
        <w:jc w:val="both"/>
      </w:pPr>
      <w:r>
        <w:t>2) памятные даты;</w:t>
      </w:r>
    </w:p>
    <w:p w:rsidR="00CD475D" w:rsidRDefault="00CD475D">
      <w:pPr>
        <w:pStyle w:val="ConsPlusNormal"/>
        <w:spacing w:before="280"/>
        <w:ind w:firstLine="540"/>
        <w:jc w:val="both"/>
      </w:pPr>
      <w:r>
        <w:t>3) даты в трудовой деятельности - 15 лет и каждые последующие 5 лет трудовой деятельности;</w:t>
      </w:r>
    </w:p>
    <w:p w:rsidR="00CD475D" w:rsidRDefault="00CD475D">
      <w:pPr>
        <w:pStyle w:val="ConsPlusNormal"/>
        <w:spacing w:before="280"/>
        <w:ind w:firstLine="540"/>
        <w:jc w:val="both"/>
      </w:pPr>
      <w:r>
        <w:t>4) даты организаций и коллективов организаций всех форм собственности - 10 лет и каждые последующие 5 лет со дня основания.</w:t>
      </w:r>
    </w:p>
    <w:p w:rsidR="00CD475D" w:rsidRDefault="00CD475D">
      <w:pPr>
        <w:pStyle w:val="ConsPlusNormal"/>
        <w:spacing w:before="280"/>
        <w:ind w:firstLine="540"/>
        <w:jc w:val="both"/>
      </w:pPr>
      <w:r>
        <w:t>5) активное участие в организации и проведении мероприятий общероссийского и международного уровня.</w:t>
      </w:r>
    </w:p>
    <w:p w:rsidR="00CD475D" w:rsidRDefault="00CD475D">
      <w:pPr>
        <w:pStyle w:val="ConsPlusNormal"/>
        <w:jc w:val="both"/>
      </w:pPr>
      <w:r>
        <w:t xml:space="preserve">(пп. 5 </w:t>
      </w:r>
      <w:proofErr w:type="gramStart"/>
      <w:r>
        <w:t>введен</w:t>
      </w:r>
      <w:proofErr w:type="gramEnd"/>
      <w:r>
        <w:t xml:space="preserve"> </w:t>
      </w:r>
      <w:hyperlink r:id="rId10" w:history="1">
        <w:r>
          <w:rPr>
            <w:color w:val="0000FF"/>
          </w:rPr>
          <w:t>Распоряжением</w:t>
        </w:r>
      </w:hyperlink>
      <w:r>
        <w:t xml:space="preserve"> Губернатора Челябинской области от 29.06.2015 N 610-р)</w:t>
      </w:r>
    </w:p>
    <w:p w:rsidR="00CD475D" w:rsidRDefault="00CD475D">
      <w:pPr>
        <w:pStyle w:val="ConsPlusNormal"/>
        <w:spacing w:before="280"/>
        <w:ind w:firstLine="540"/>
        <w:jc w:val="both"/>
      </w:pPr>
      <w:r>
        <w:t>6) юбилейные даты граждан - 50 лет и каждые последующие 5 лет со дня рождения гражданина.</w:t>
      </w:r>
    </w:p>
    <w:p w:rsidR="00CD475D" w:rsidRDefault="00CD475D">
      <w:pPr>
        <w:pStyle w:val="ConsPlusNormal"/>
        <w:jc w:val="both"/>
      </w:pPr>
      <w:r>
        <w:t xml:space="preserve">(пп. 6 </w:t>
      </w:r>
      <w:proofErr w:type="gramStart"/>
      <w:r>
        <w:t>введен</w:t>
      </w:r>
      <w:proofErr w:type="gramEnd"/>
      <w:r>
        <w:t xml:space="preserve"> </w:t>
      </w:r>
      <w:hyperlink r:id="rId11" w:history="1">
        <w:r>
          <w:rPr>
            <w:color w:val="0000FF"/>
          </w:rPr>
          <w:t>Распоряжением</w:t>
        </w:r>
      </w:hyperlink>
      <w:r>
        <w:t xml:space="preserve"> Губернатора Челябинской области от 07.02.2018 N 96-р)</w:t>
      </w:r>
    </w:p>
    <w:p w:rsidR="00CD475D" w:rsidRDefault="00CD475D">
      <w:pPr>
        <w:pStyle w:val="ConsPlusNormal"/>
        <w:spacing w:before="280"/>
        <w:ind w:firstLine="540"/>
        <w:jc w:val="both"/>
      </w:pPr>
      <w:r>
        <w:t>3. Ходатайство о поощрении Письмом и Адресом представляется:</w:t>
      </w:r>
    </w:p>
    <w:p w:rsidR="00CD475D" w:rsidRDefault="00CD475D">
      <w:pPr>
        <w:pStyle w:val="ConsPlusNormal"/>
        <w:spacing w:before="280"/>
        <w:ind w:firstLine="540"/>
        <w:jc w:val="both"/>
      </w:pPr>
      <w:r>
        <w:lastRenderedPageBreak/>
        <w:t>1) органами государственной власти Челябинской области;</w:t>
      </w:r>
    </w:p>
    <w:p w:rsidR="00CD475D" w:rsidRDefault="00CD475D">
      <w:pPr>
        <w:pStyle w:val="ConsPlusNormal"/>
        <w:spacing w:before="280"/>
        <w:ind w:firstLine="540"/>
        <w:jc w:val="both"/>
      </w:pPr>
      <w:r>
        <w:t>2) органами местного самоуправления муниципальных образований Челябинской области;</w:t>
      </w:r>
    </w:p>
    <w:p w:rsidR="00CD475D" w:rsidRDefault="00CD475D">
      <w:pPr>
        <w:pStyle w:val="ConsPlusNormal"/>
        <w:spacing w:before="280"/>
        <w:ind w:firstLine="540"/>
        <w:jc w:val="both"/>
      </w:pPr>
      <w:proofErr w:type="gramStart"/>
      <w:r>
        <w:t>3) организациями всех форм собственности в отношении работников организации (при численности штата организации до 500 человек может возбуждаться ходатайство на 2 человек в течение года, при численности штата до 2000 человек - ходатайство не более чем на 6 человек в течение года, при численности штата более 2000 человек - ходатайство не более чем на 10 человек в течение года).</w:t>
      </w:r>
      <w:proofErr w:type="gramEnd"/>
    </w:p>
    <w:p w:rsidR="00CD475D" w:rsidRDefault="00CD475D">
      <w:pPr>
        <w:pStyle w:val="ConsPlusNormal"/>
        <w:jc w:val="both"/>
      </w:pPr>
      <w:r>
        <w:t xml:space="preserve">(в ред. </w:t>
      </w:r>
      <w:hyperlink r:id="rId12" w:history="1">
        <w:r>
          <w:rPr>
            <w:color w:val="0000FF"/>
          </w:rPr>
          <w:t>Распоряжения</w:t>
        </w:r>
      </w:hyperlink>
      <w:r>
        <w:t xml:space="preserve"> Губернатора Челябинской области от 07.02.2018 N 96-р)</w:t>
      </w:r>
    </w:p>
    <w:p w:rsidR="00CD475D" w:rsidRDefault="00CD475D">
      <w:pPr>
        <w:pStyle w:val="ConsPlusNormal"/>
        <w:spacing w:before="280"/>
        <w:ind w:firstLine="540"/>
        <w:jc w:val="both"/>
      </w:pPr>
      <w:bookmarkStart w:id="3" w:name="P58"/>
      <w:bookmarkEnd w:id="3"/>
      <w:r>
        <w:t>4. Ходатайство о поощрении Письмом, Адресом должно содержать:</w:t>
      </w:r>
    </w:p>
    <w:p w:rsidR="00CD475D" w:rsidRDefault="00CD475D">
      <w:pPr>
        <w:pStyle w:val="ConsPlusNormal"/>
        <w:spacing w:before="280"/>
        <w:ind w:firstLine="540"/>
        <w:jc w:val="both"/>
      </w:pPr>
      <w:r>
        <w:t xml:space="preserve">1) фамилию, имя, отчество </w:t>
      </w:r>
      <w:proofErr w:type="gramStart"/>
      <w:r>
        <w:t>представляемого</w:t>
      </w:r>
      <w:proofErr w:type="gramEnd"/>
      <w:r>
        <w:t xml:space="preserve"> к поощрению;</w:t>
      </w:r>
    </w:p>
    <w:p w:rsidR="00CD475D" w:rsidRDefault="00CD475D">
      <w:pPr>
        <w:pStyle w:val="ConsPlusNormal"/>
        <w:spacing w:before="280"/>
        <w:ind w:firstLine="540"/>
        <w:jc w:val="both"/>
      </w:pPr>
      <w:r>
        <w:t xml:space="preserve">2) место работы, занимаемую должность </w:t>
      </w:r>
      <w:proofErr w:type="gramStart"/>
      <w:r>
        <w:t>представляемого</w:t>
      </w:r>
      <w:proofErr w:type="gramEnd"/>
      <w:r>
        <w:t xml:space="preserve"> к поощрению, штатную численность организации;</w:t>
      </w:r>
    </w:p>
    <w:p w:rsidR="00CD475D" w:rsidRDefault="00CD475D">
      <w:pPr>
        <w:pStyle w:val="ConsPlusNormal"/>
        <w:spacing w:before="280"/>
        <w:ind w:firstLine="540"/>
        <w:jc w:val="both"/>
      </w:pPr>
      <w:r>
        <w:t xml:space="preserve">3) характеристику с указанием конкретных заслуг представляемого к поощрению, сведения о трудовой деятельности, поощрениях, наградах, достижениях, являющихся основанием для поощрения Письмом, Адресом, в соответствии с </w:t>
      </w:r>
      <w:hyperlink w:anchor="P41" w:history="1">
        <w:r>
          <w:rPr>
            <w:color w:val="0000FF"/>
          </w:rPr>
          <w:t>пунктами 1</w:t>
        </w:r>
      </w:hyperlink>
      <w:r>
        <w:t xml:space="preserve">, </w:t>
      </w:r>
      <w:hyperlink w:anchor="P42" w:history="1">
        <w:r>
          <w:rPr>
            <w:color w:val="0000FF"/>
          </w:rPr>
          <w:t>2</w:t>
        </w:r>
      </w:hyperlink>
      <w:r>
        <w:t xml:space="preserve"> настоящего Положения.</w:t>
      </w:r>
    </w:p>
    <w:p w:rsidR="00CD475D" w:rsidRDefault="00CD475D">
      <w:pPr>
        <w:pStyle w:val="ConsPlusNormal"/>
        <w:spacing w:before="280"/>
        <w:ind w:firstLine="540"/>
        <w:jc w:val="both"/>
      </w:pPr>
      <w:r>
        <w:t>4) планируемую дату награждения.</w:t>
      </w:r>
    </w:p>
    <w:p w:rsidR="00CD475D" w:rsidRDefault="00CD475D">
      <w:pPr>
        <w:pStyle w:val="ConsPlusNormal"/>
        <w:jc w:val="both"/>
      </w:pPr>
      <w:r>
        <w:t xml:space="preserve">(пп. 4 </w:t>
      </w:r>
      <w:proofErr w:type="gramStart"/>
      <w:r>
        <w:t>введен</w:t>
      </w:r>
      <w:proofErr w:type="gramEnd"/>
      <w:r>
        <w:t xml:space="preserve"> </w:t>
      </w:r>
      <w:hyperlink r:id="rId13" w:history="1">
        <w:r>
          <w:rPr>
            <w:color w:val="0000FF"/>
          </w:rPr>
          <w:t>Распоряжением</w:t>
        </w:r>
      </w:hyperlink>
      <w:r>
        <w:t xml:space="preserve"> Губернатора Челябинской области от 07.02.2018 N 96-р)</w:t>
      </w:r>
    </w:p>
    <w:p w:rsidR="00CD475D" w:rsidRDefault="00CD475D">
      <w:pPr>
        <w:pStyle w:val="ConsPlusNormal"/>
        <w:spacing w:before="280"/>
        <w:ind w:firstLine="540"/>
        <w:jc w:val="both"/>
      </w:pPr>
      <w:bookmarkStart w:id="4" w:name="P64"/>
      <w:bookmarkEnd w:id="4"/>
      <w:r>
        <w:t xml:space="preserve">5. Решение о подготовке Письма, Адреса принимается Губернатором Челябинской области на основании направленного ходатайства, при наличии событий, предусмотренных </w:t>
      </w:r>
      <w:hyperlink w:anchor="P42" w:history="1">
        <w:r>
          <w:rPr>
            <w:color w:val="0000FF"/>
          </w:rPr>
          <w:t>пунктом 2</w:t>
        </w:r>
      </w:hyperlink>
      <w:r>
        <w:t xml:space="preserve"> настоящего Положения, и своевременном, в соответствии с </w:t>
      </w:r>
      <w:hyperlink w:anchor="P68" w:history="1">
        <w:r>
          <w:rPr>
            <w:color w:val="0000FF"/>
          </w:rPr>
          <w:t>пунктом 7</w:t>
        </w:r>
      </w:hyperlink>
      <w:r>
        <w:t xml:space="preserve"> настоящего Положения, представлении документов.</w:t>
      </w:r>
    </w:p>
    <w:p w:rsidR="00CD475D" w:rsidRDefault="00CD475D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4" w:history="1">
        <w:r>
          <w:rPr>
            <w:color w:val="0000FF"/>
          </w:rPr>
          <w:t>Распоряжения</w:t>
        </w:r>
      </w:hyperlink>
      <w:r>
        <w:t xml:space="preserve"> Губернатора Челябинской области от 07.02.2018 N 96-р)</w:t>
      </w:r>
    </w:p>
    <w:p w:rsidR="00CD475D" w:rsidRDefault="00CD475D">
      <w:pPr>
        <w:pStyle w:val="ConsPlusNormal"/>
        <w:spacing w:before="280"/>
        <w:ind w:firstLine="540"/>
        <w:jc w:val="both"/>
      </w:pPr>
      <w:r>
        <w:t xml:space="preserve">6. По итогам принятия решения, указанного в </w:t>
      </w:r>
      <w:hyperlink w:anchor="P64" w:history="1">
        <w:r>
          <w:rPr>
            <w:color w:val="0000FF"/>
          </w:rPr>
          <w:t>пункте 5</w:t>
        </w:r>
      </w:hyperlink>
      <w:r>
        <w:t xml:space="preserve"> настоящего Положения, направляется представление в Управление пресс-службы и информации Правительства Челябинской области (далее именуется - Управление) для дальнейшего оформления Письма, Адреса.</w:t>
      </w:r>
    </w:p>
    <w:p w:rsidR="00CD475D" w:rsidRDefault="00CD475D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5" w:history="1">
        <w:r>
          <w:rPr>
            <w:color w:val="0000FF"/>
          </w:rPr>
          <w:t>Распоряжения</w:t>
        </w:r>
      </w:hyperlink>
      <w:r>
        <w:t xml:space="preserve"> Губернатора Челябинской области от 07.02.2018 N 96-р)</w:t>
      </w:r>
    </w:p>
    <w:p w:rsidR="00CD475D" w:rsidRDefault="00CD475D">
      <w:pPr>
        <w:pStyle w:val="ConsPlusNormal"/>
        <w:spacing w:before="280"/>
        <w:ind w:firstLine="540"/>
        <w:jc w:val="both"/>
      </w:pPr>
      <w:bookmarkStart w:id="5" w:name="P68"/>
      <w:bookmarkEnd w:id="5"/>
      <w:r>
        <w:t xml:space="preserve">7. Документы, указанные в </w:t>
      </w:r>
      <w:hyperlink w:anchor="P58" w:history="1">
        <w:r>
          <w:rPr>
            <w:color w:val="0000FF"/>
          </w:rPr>
          <w:t>пункте 4</w:t>
        </w:r>
      </w:hyperlink>
      <w:r>
        <w:t xml:space="preserve"> настоящего Положения, </w:t>
      </w:r>
      <w:r>
        <w:lastRenderedPageBreak/>
        <w:t xml:space="preserve">представляются не </w:t>
      </w:r>
      <w:proofErr w:type="gramStart"/>
      <w:r>
        <w:t>позднее</w:t>
      </w:r>
      <w:proofErr w:type="gramEnd"/>
      <w:r>
        <w:t xml:space="preserve"> чем за 14 календарных дней до предполагаемой даты вручения Письма, Адреса.</w:t>
      </w:r>
    </w:p>
    <w:p w:rsidR="00CD475D" w:rsidRDefault="00CD475D">
      <w:pPr>
        <w:pStyle w:val="ConsPlusNormal"/>
        <w:spacing w:before="280"/>
        <w:ind w:firstLine="540"/>
        <w:jc w:val="both"/>
      </w:pPr>
      <w:r>
        <w:t>8. В случае несвоевременного представления или представления документов в неполном объеме документы возвращаются лицу, их представившему, без рассмотрения.</w:t>
      </w:r>
    </w:p>
    <w:p w:rsidR="00CD475D" w:rsidRDefault="00CD475D">
      <w:pPr>
        <w:pStyle w:val="ConsPlusNormal"/>
        <w:spacing w:before="280"/>
        <w:ind w:firstLine="540"/>
        <w:jc w:val="both"/>
      </w:pPr>
      <w:r>
        <w:t xml:space="preserve">9. Письмо и Адрес оформляются в соответствии с </w:t>
      </w:r>
      <w:hyperlink w:anchor="P86" w:history="1">
        <w:r>
          <w:rPr>
            <w:color w:val="0000FF"/>
          </w:rPr>
          <w:t>приложением</w:t>
        </w:r>
      </w:hyperlink>
      <w:r>
        <w:t xml:space="preserve"> к настоящему Положению.</w:t>
      </w:r>
    </w:p>
    <w:p w:rsidR="00CD475D" w:rsidRDefault="00CD475D">
      <w:pPr>
        <w:pStyle w:val="ConsPlusNormal"/>
        <w:spacing w:before="280"/>
        <w:ind w:firstLine="540"/>
        <w:jc w:val="both"/>
      </w:pPr>
      <w:r>
        <w:t>10. Текстовая часть Письма, Адреса оформляется Управлением и визируется начальником Управления.</w:t>
      </w:r>
    </w:p>
    <w:p w:rsidR="00CD475D" w:rsidRDefault="00CD475D">
      <w:pPr>
        <w:pStyle w:val="ConsPlusNormal"/>
        <w:spacing w:before="280"/>
        <w:ind w:firstLine="540"/>
        <w:jc w:val="both"/>
      </w:pPr>
      <w:r>
        <w:t>11. Решение о подготовке Обращения, Телеграммы принимает Губернатор Челябинской области.</w:t>
      </w:r>
    </w:p>
    <w:p w:rsidR="00CD475D" w:rsidRDefault="00CD475D">
      <w:pPr>
        <w:pStyle w:val="ConsPlusNormal"/>
        <w:spacing w:before="280"/>
        <w:ind w:firstLine="540"/>
        <w:jc w:val="both"/>
      </w:pPr>
      <w:r>
        <w:t>12. Управление готовит текстовую часть Телеграммы и организует отправление Телеграммы получателю.</w:t>
      </w:r>
    </w:p>
    <w:p w:rsidR="00CD475D" w:rsidRDefault="00CD475D">
      <w:pPr>
        <w:pStyle w:val="ConsPlusNormal"/>
        <w:spacing w:before="280"/>
        <w:ind w:firstLine="540"/>
        <w:jc w:val="both"/>
      </w:pPr>
      <w:r>
        <w:t>13. Текстовая часть Обращения готовится Управлением, визируется заместителем начальника Управления, затем рассылается в официальные средства массовой информации.</w:t>
      </w:r>
    </w:p>
    <w:p w:rsidR="00CD475D" w:rsidRDefault="00CD475D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13 в ред. </w:t>
      </w:r>
      <w:hyperlink r:id="rId16" w:history="1">
        <w:r>
          <w:rPr>
            <w:color w:val="0000FF"/>
          </w:rPr>
          <w:t>Распоряжения</w:t>
        </w:r>
      </w:hyperlink>
      <w:r>
        <w:t xml:space="preserve"> Губернатора Челябинской области от 07.02.2018 N 96-р)</w:t>
      </w:r>
    </w:p>
    <w:p w:rsidR="00CD475D" w:rsidRDefault="00CD475D">
      <w:pPr>
        <w:pStyle w:val="ConsPlusNormal"/>
        <w:spacing w:before="280"/>
        <w:ind w:firstLine="540"/>
        <w:jc w:val="both"/>
      </w:pPr>
      <w:r>
        <w:t>14. Письмо, Адрес подписываются Губернатором Челябинской области и заверяются печатью Губернатора Челябинской области.</w:t>
      </w:r>
    </w:p>
    <w:p w:rsidR="00CD475D" w:rsidRDefault="00CD475D">
      <w:pPr>
        <w:pStyle w:val="ConsPlusNormal"/>
        <w:spacing w:before="280"/>
        <w:ind w:firstLine="540"/>
        <w:jc w:val="both"/>
      </w:pPr>
      <w:r>
        <w:t>15. Вручение Письма, Адреса осуществляется в торжественной обстановке Губернатором Челябинской области или иным должностным лицом по согласованию с Губернатором Челябинской области.</w:t>
      </w:r>
    </w:p>
    <w:p w:rsidR="00CD475D" w:rsidRDefault="00CD475D">
      <w:pPr>
        <w:pStyle w:val="ConsPlusNormal"/>
        <w:spacing w:before="280"/>
        <w:ind w:firstLine="540"/>
        <w:jc w:val="both"/>
      </w:pPr>
      <w:r>
        <w:t>16. Повторное поощрение Письмом, Адресом производится не ранее чем через один год после предыдущего поощрения, за исключением поощрения за активное участие в организации и проведении мероприятий общероссийского и международного уровня.</w:t>
      </w:r>
    </w:p>
    <w:p w:rsidR="00CD475D" w:rsidRDefault="00CD475D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16 в ред. </w:t>
      </w:r>
      <w:hyperlink r:id="rId17" w:history="1">
        <w:r>
          <w:rPr>
            <w:color w:val="0000FF"/>
          </w:rPr>
          <w:t>Распоряжения</w:t>
        </w:r>
      </w:hyperlink>
      <w:r>
        <w:t xml:space="preserve"> Губернатора Челябинской области от 29.06.2015 N 610-р)</w:t>
      </w:r>
    </w:p>
    <w:p w:rsidR="00CD475D" w:rsidRDefault="00CD475D">
      <w:pPr>
        <w:pStyle w:val="ConsPlusNormal"/>
        <w:spacing w:before="280"/>
        <w:ind w:firstLine="540"/>
        <w:jc w:val="both"/>
      </w:pPr>
      <w:r>
        <w:t>17. Вручение Письма, Адреса, направление Телеграммы, Обращение не предполагают выплаты денежного поощрения.</w:t>
      </w:r>
    </w:p>
    <w:p w:rsidR="00CD475D" w:rsidRDefault="00CD475D">
      <w:pPr>
        <w:pStyle w:val="ConsPlusNormal"/>
        <w:jc w:val="both"/>
      </w:pPr>
    </w:p>
    <w:p w:rsidR="00CD475D" w:rsidRDefault="00CD475D">
      <w:pPr>
        <w:pStyle w:val="ConsPlusNormal"/>
        <w:jc w:val="both"/>
      </w:pPr>
    </w:p>
    <w:p w:rsidR="00CD475D" w:rsidRDefault="00CD475D">
      <w:pPr>
        <w:pStyle w:val="ConsPlusNormal"/>
        <w:jc w:val="both"/>
      </w:pPr>
    </w:p>
    <w:p w:rsidR="00CD475D" w:rsidRDefault="00CD475D">
      <w:pPr>
        <w:pStyle w:val="ConsPlusNormal"/>
        <w:jc w:val="both"/>
      </w:pPr>
    </w:p>
    <w:p w:rsidR="00CD475D" w:rsidRDefault="00CD475D">
      <w:pPr>
        <w:pStyle w:val="ConsPlusNormal"/>
        <w:jc w:val="both"/>
      </w:pPr>
    </w:p>
    <w:p w:rsidR="00CD475D" w:rsidRDefault="00CD475D">
      <w:pPr>
        <w:pStyle w:val="ConsPlusNormal"/>
        <w:jc w:val="right"/>
        <w:outlineLvl w:val="1"/>
      </w:pPr>
      <w:bookmarkStart w:id="6" w:name="P86"/>
      <w:bookmarkEnd w:id="6"/>
      <w:r>
        <w:lastRenderedPageBreak/>
        <w:t>Приложение</w:t>
      </w:r>
    </w:p>
    <w:p w:rsidR="00CD475D" w:rsidRDefault="00CD475D">
      <w:pPr>
        <w:pStyle w:val="ConsPlusNormal"/>
        <w:jc w:val="right"/>
      </w:pPr>
      <w:r>
        <w:t>к Положению</w:t>
      </w:r>
    </w:p>
    <w:p w:rsidR="00CD475D" w:rsidRDefault="00CD475D">
      <w:pPr>
        <w:pStyle w:val="ConsPlusNormal"/>
        <w:jc w:val="right"/>
      </w:pPr>
      <w:r>
        <w:t>о Благодарственном письме,</w:t>
      </w:r>
    </w:p>
    <w:p w:rsidR="00CD475D" w:rsidRDefault="00CD475D">
      <w:pPr>
        <w:pStyle w:val="ConsPlusNormal"/>
        <w:jc w:val="right"/>
      </w:pPr>
      <w:r>
        <w:t xml:space="preserve">поздравительном </w:t>
      </w:r>
      <w:proofErr w:type="gramStart"/>
      <w:r>
        <w:t>адресе</w:t>
      </w:r>
      <w:proofErr w:type="gramEnd"/>
    </w:p>
    <w:p w:rsidR="00CD475D" w:rsidRDefault="00CD475D">
      <w:pPr>
        <w:pStyle w:val="ConsPlusNormal"/>
        <w:jc w:val="right"/>
      </w:pPr>
      <w:r>
        <w:t>Губернатора Челябинской области,</w:t>
      </w:r>
    </w:p>
    <w:p w:rsidR="00CD475D" w:rsidRDefault="00CD475D">
      <w:pPr>
        <w:pStyle w:val="ConsPlusNormal"/>
        <w:jc w:val="right"/>
      </w:pPr>
      <w:proofErr w:type="gramStart"/>
      <w:r>
        <w:t>обращении</w:t>
      </w:r>
      <w:proofErr w:type="gramEnd"/>
      <w:r>
        <w:t xml:space="preserve"> в средствах</w:t>
      </w:r>
    </w:p>
    <w:p w:rsidR="00CD475D" w:rsidRDefault="00CD475D">
      <w:pPr>
        <w:pStyle w:val="ConsPlusNormal"/>
        <w:jc w:val="right"/>
      </w:pPr>
      <w:r>
        <w:t>массовой информации</w:t>
      </w:r>
    </w:p>
    <w:p w:rsidR="00CD475D" w:rsidRDefault="00CD475D">
      <w:pPr>
        <w:pStyle w:val="ConsPlusNormal"/>
        <w:jc w:val="right"/>
      </w:pPr>
      <w:r>
        <w:t>и "правительственной" телеграмме</w:t>
      </w:r>
    </w:p>
    <w:p w:rsidR="00CD475D" w:rsidRDefault="00CD475D">
      <w:pPr>
        <w:pStyle w:val="ConsPlusNormal"/>
        <w:jc w:val="both"/>
      </w:pPr>
    </w:p>
    <w:p w:rsidR="00CD475D" w:rsidRDefault="00CD475D">
      <w:pPr>
        <w:pStyle w:val="ConsPlusTitle"/>
        <w:jc w:val="center"/>
        <w:outlineLvl w:val="2"/>
      </w:pPr>
      <w:r>
        <w:t>Описание</w:t>
      </w:r>
    </w:p>
    <w:p w:rsidR="00CD475D" w:rsidRDefault="00CD475D">
      <w:pPr>
        <w:pStyle w:val="ConsPlusTitle"/>
        <w:jc w:val="center"/>
      </w:pPr>
      <w:r>
        <w:t>Благодарственного письма Губернатора Челябинской области</w:t>
      </w:r>
    </w:p>
    <w:p w:rsidR="00CD475D" w:rsidRDefault="00CD475D">
      <w:pPr>
        <w:pStyle w:val="ConsPlusNormal"/>
        <w:jc w:val="both"/>
      </w:pPr>
    </w:p>
    <w:p w:rsidR="00CD475D" w:rsidRDefault="00CD475D">
      <w:pPr>
        <w:pStyle w:val="ConsPlusNormal"/>
        <w:ind w:firstLine="540"/>
        <w:jc w:val="both"/>
      </w:pPr>
      <w:r>
        <w:t>1. Благодарственное письмо Челябинской области (далее именуется - Благодарственное письмо) представляет собой лист мелованной бумаги формата 210 x 296 миллиметров плотностью 200 - 250 граммов на метр кубический.</w:t>
      </w:r>
    </w:p>
    <w:p w:rsidR="00CD475D" w:rsidRDefault="00CD475D">
      <w:pPr>
        <w:pStyle w:val="ConsPlusNormal"/>
        <w:spacing w:before="280"/>
        <w:ind w:firstLine="540"/>
        <w:jc w:val="both"/>
      </w:pPr>
      <w:r>
        <w:t>2. Лицевая сторона листа Благодарственного письма содержит поле белого цвета размером 210 x 296 миллиметров. Внутри поля по периметру расположена фигурная двойная рамка шириной 2 миллиметра, выполненная тиснением золотой фольгой. Лист по всем сторонам имеет белые поля, свободные от изображений, шириной 10 миллиметров.</w:t>
      </w:r>
    </w:p>
    <w:p w:rsidR="00CD475D" w:rsidRDefault="00CD475D">
      <w:pPr>
        <w:pStyle w:val="ConsPlusNormal"/>
        <w:spacing w:before="280"/>
        <w:ind w:firstLine="540"/>
        <w:jc w:val="both"/>
      </w:pPr>
      <w:r>
        <w:t>3. В верхней части листа Благодарственного письма на 9 миллиметров ниже фигурной рамки по центру размещено изображение окрашенного объемного герба Челябинской области, выполненное конгревным тиснением, размером 25 x 27 миллиметров.</w:t>
      </w:r>
    </w:p>
    <w:p w:rsidR="00CD475D" w:rsidRDefault="00CD475D">
      <w:pPr>
        <w:pStyle w:val="ConsPlusNormal"/>
        <w:spacing w:before="280"/>
        <w:ind w:firstLine="540"/>
        <w:jc w:val="both"/>
      </w:pPr>
      <w:r>
        <w:t>На 15 миллиметров ниже изображения герба Челябинской области размещены слова "Благодарственное письмо", выполненные тиснением золотой фольгой прописными буквами высотой 6 миллиметров.</w:t>
      </w:r>
    </w:p>
    <w:p w:rsidR="00CD475D" w:rsidRDefault="00CD475D">
      <w:pPr>
        <w:pStyle w:val="ConsPlusNormal"/>
        <w:spacing w:before="280"/>
        <w:ind w:firstLine="540"/>
        <w:jc w:val="both"/>
      </w:pPr>
      <w:r>
        <w:t>На 7 миллиметров ниже слов "Благодарственное письмо" размещены слова "Губернатора Челябинской области", выполненные тиснением золотой фольгой прописными буквами высотой 5 миллиметров.</w:t>
      </w:r>
    </w:p>
    <w:p w:rsidR="00CD475D" w:rsidRDefault="00CD475D">
      <w:pPr>
        <w:pStyle w:val="ConsPlusNormal"/>
        <w:spacing w:before="280"/>
        <w:ind w:firstLine="540"/>
        <w:jc w:val="both"/>
      </w:pPr>
      <w:r>
        <w:t>4. Благодарственное письмо помещается в рамку, изготовленную из багета и стекла.</w:t>
      </w:r>
    </w:p>
    <w:p w:rsidR="00CD475D" w:rsidRDefault="00CD475D">
      <w:pPr>
        <w:pStyle w:val="ConsPlusNormal"/>
        <w:jc w:val="both"/>
      </w:pPr>
    </w:p>
    <w:p w:rsidR="00CD475D" w:rsidRDefault="00CD475D">
      <w:pPr>
        <w:pStyle w:val="ConsPlusTitle"/>
        <w:jc w:val="center"/>
        <w:outlineLvl w:val="2"/>
      </w:pPr>
      <w:r>
        <w:t>Описание</w:t>
      </w:r>
    </w:p>
    <w:p w:rsidR="00CD475D" w:rsidRDefault="00CD475D">
      <w:pPr>
        <w:pStyle w:val="ConsPlusTitle"/>
        <w:jc w:val="center"/>
      </w:pPr>
      <w:r>
        <w:t>поздравительного адреса Губернатора Челябинской области</w:t>
      </w:r>
    </w:p>
    <w:p w:rsidR="00CD475D" w:rsidRDefault="00CD475D">
      <w:pPr>
        <w:pStyle w:val="ConsPlusNormal"/>
        <w:jc w:val="both"/>
      </w:pPr>
    </w:p>
    <w:p w:rsidR="00CD475D" w:rsidRDefault="00CD475D">
      <w:pPr>
        <w:pStyle w:val="ConsPlusNormal"/>
        <w:ind w:firstLine="540"/>
        <w:jc w:val="both"/>
      </w:pPr>
      <w:r>
        <w:t xml:space="preserve">1. Поздравительный адрес Губернатора Челябинской области (далее именуется - Адрес) представляет собой сложенный вдвое лист мелованной бумаги белого цвета формата 420 x 297 миллиметров плотностью 200 - 250 </w:t>
      </w:r>
      <w:r>
        <w:lastRenderedPageBreak/>
        <w:t>граммов на метр кубический.</w:t>
      </w:r>
    </w:p>
    <w:p w:rsidR="00CD475D" w:rsidRDefault="00CD475D">
      <w:pPr>
        <w:pStyle w:val="ConsPlusNormal"/>
        <w:spacing w:before="280"/>
        <w:ind w:firstLine="540"/>
        <w:jc w:val="both"/>
      </w:pPr>
      <w:r>
        <w:t>2. В лицевой части листа Адреса по центру размещено изображение окрашенного объемного герба Челябинской области размером 25 x 27 миллиметров, выполненное конгревным тиснением.</w:t>
      </w:r>
    </w:p>
    <w:p w:rsidR="00CD475D" w:rsidRDefault="00CD475D">
      <w:pPr>
        <w:pStyle w:val="ConsPlusNormal"/>
        <w:spacing w:before="280"/>
        <w:ind w:firstLine="540"/>
        <w:jc w:val="both"/>
      </w:pPr>
      <w:r>
        <w:t>На 16 миллиметров ниже изображения герба размещены слова "Поздравительный адрес", выполненные тиснением золотой фольгой прописными буквами высотой 7 миллиметров.</w:t>
      </w:r>
    </w:p>
    <w:p w:rsidR="00CD475D" w:rsidRDefault="00CD475D">
      <w:pPr>
        <w:pStyle w:val="ConsPlusNormal"/>
        <w:spacing w:before="280"/>
        <w:ind w:firstLine="540"/>
        <w:jc w:val="both"/>
      </w:pPr>
      <w:r>
        <w:t>На 7 миллиметров ниже слов "Поздравительный адрес" размещены слова "Губернатора Челябинской области", выполненные прописными буквами с тиснением золотой фольгой высотой 5 миллиметров.</w:t>
      </w:r>
    </w:p>
    <w:p w:rsidR="00CD475D" w:rsidRDefault="00CD475D">
      <w:pPr>
        <w:pStyle w:val="ConsPlusNormal"/>
        <w:spacing w:before="280"/>
        <w:ind w:firstLine="540"/>
        <w:jc w:val="both"/>
      </w:pPr>
      <w:r>
        <w:t>На внутренней поверхности листа расположены две фигурные двойные рамки шириной 2 миллиметра, выполненные тиснением золотой фольгой, расположенные симметрично друг другу. Лист по всем сторонам имеет поля, свободные от изображений.</w:t>
      </w:r>
    </w:p>
    <w:p w:rsidR="00CD475D" w:rsidRDefault="00CD475D">
      <w:pPr>
        <w:pStyle w:val="ConsPlusNormal"/>
        <w:spacing w:before="280"/>
        <w:ind w:firstLine="540"/>
        <w:jc w:val="both"/>
      </w:pPr>
      <w:r>
        <w:t>На обороте адреса размещен герб Челябинской области размером 12 x 12 миллиметров, окрашенный, без тиснения.</w:t>
      </w:r>
    </w:p>
    <w:p w:rsidR="00CD475D" w:rsidRDefault="00CD475D">
      <w:pPr>
        <w:pStyle w:val="ConsPlusNormal"/>
        <w:spacing w:before="280"/>
        <w:ind w:firstLine="540"/>
        <w:jc w:val="both"/>
      </w:pPr>
      <w:r>
        <w:t>3. Адрес помещается в папку, которая изготовлена из плотного картона, обтянута переплетным материалом "балакрон" (бумажная основа, на одну сторону нанесено окрашенное модифицированное ПВХ-покрытие с тиснением) вишнево-розового цвета. Подкладка из белой дизайнерской бумаги.</w:t>
      </w:r>
    </w:p>
    <w:p w:rsidR="00CD475D" w:rsidRDefault="00CD475D">
      <w:pPr>
        <w:pStyle w:val="ConsPlusNormal"/>
        <w:spacing w:before="280"/>
        <w:ind w:firstLine="540"/>
        <w:jc w:val="both"/>
      </w:pPr>
      <w:r>
        <w:t>Размер папки в сложенном состоянии - 225 x 310 миллиметров. На лицевой стороне папки в центре на расстоянии 70 миллиметров от верхнего края методом шелкографии нанесено изображение герба Челябинской области высотой 82 миллиметра.</w:t>
      </w:r>
    </w:p>
    <w:p w:rsidR="00CD475D" w:rsidRDefault="00CD475D">
      <w:pPr>
        <w:pStyle w:val="ConsPlusNormal"/>
        <w:spacing w:before="280"/>
        <w:ind w:firstLine="540"/>
        <w:jc w:val="both"/>
      </w:pPr>
      <w:r>
        <w:t>Под гербом, на расстоянии 75 миллиметров по центру, расположены слова "Губернатор Челябинской области", также нанесенные методом шелкографии, прописными буквами высотой 9 миллиметров в две строки полужирным шрифтом. Цвет надписи - золото.</w:t>
      </w:r>
    </w:p>
    <w:p w:rsidR="00CD475D" w:rsidRDefault="00CD475D">
      <w:pPr>
        <w:pStyle w:val="ConsPlusNormal"/>
        <w:spacing w:before="280"/>
        <w:ind w:firstLine="540"/>
        <w:jc w:val="both"/>
      </w:pPr>
      <w:r>
        <w:t>Адрес крепится к папке с помощью ляссе, проходящей по ее сгибу.</w:t>
      </w:r>
    </w:p>
    <w:p w:rsidR="00CD475D" w:rsidRDefault="00CD475D">
      <w:pPr>
        <w:pStyle w:val="ConsPlusNormal"/>
        <w:jc w:val="both"/>
      </w:pPr>
    </w:p>
    <w:p w:rsidR="00CD475D" w:rsidRDefault="00CD475D">
      <w:pPr>
        <w:pStyle w:val="ConsPlusNormal"/>
        <w:jc w:val="both"/>
      </w:pPr>
    </w:p>
    <w:p w:rsidR="00CD475D" w:rsidRDefault="00CD475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745A9" w:rsidRDefault="00F745A9"/>
    <w:sectPr w:rsidR="00F745A9" w:rsidSect="00777B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CD475D"/>
    <w:rsid w:val="00093AB4"/>
    <w:rsid w:val="000D73DF"/>
    <w:rsid w:val="00CD475D"/>
    <w:rsid w:val="00D57DAE"/>
    <w:rsid w:val="00F0139A"/>
    <w:rsid w:val="00F745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5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D475D"/>
    <w:pPr>
      <w:widowControl w:val="0"/>
      <w:autoSpaceDE w:val="0"/>
      <w:autoSpaceDN w:val="0"/>
      <w:jc w:val="left"/>
    </w:pPr>
    <w:rPr>
      <w:rFonts w:eastAsia="Times New Roman" w:cs="Times New Roman"/>
      <w:szCs w:val="20"/>
      <w:lang w:eastAsia="ru-RU"/>
    </w:rPr>
  </w:style>
  <w:style w:type="paragraph" w:customStyle="1" w:styleId="ConsPlusTitle">
    <w:name w:val="ConsPlusTitle"/>
    <w:rsid w:val="00CD475D"/>
    <w:pPr>
      <w:widowControl w:val="0"/>
      <w:autoSpaceDE w:val="0"/>
      <w:autoSpaceDN w:val="0"/>
      <w:jc w:val="left"/>
    </w:pPr>
    <w:rPr>
      <w:rFonts w:eastAsia="Times New Roman" w:cs="Times New Roman"/>
      <w:b/>
      <w:szCs w:val="20"/>
      <w:lang w:eastAsia="ru-RU"/>
    </w:rPr>
  </w:style>
  <w:style w:type="paragraph" w:customStyle="1" w:styleId="ConsPlusTitlePage">
    <w:name w:val="ConsPlusTitlePage"/>
    <w:rsid w:val="00CD475D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894328366611D854E2A40E03214220C08A4560DE7522C0EEFDA902A84B438B4E0A96058CC851E1A4AA383B517CA55A5AF42EBC6587AA34851AC3A07C5v5I" TargetMode="External"/><Relationship Id="rId13" Type="http://schemas.openxmlformats.org/officeDocument/2006/relationships/hyperlink" Target="consultantplus://offline/ref=4894328366611D854E2A40E03214220C08A4560DE7522C0EEFDA902A84B438B4E0A96058CC851E1A4AA383B412CA55A5AF42EBC6587AA34851AC3A07C5v5I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894328366611D854E2A40E03214220C08A4560DE7572F05E3DE902A84B438B4E0A96058CC851E1A4AA383B517CA55A5AF42EBC6587AA34851AC3A07C5v5I" TargetMode="External"/><Relationship Id="rId12" Type="http://schemas.openxmlformats.org/officeDocument/2006/relationships/hyperlink" Target="consultantplus://offline/ref=4894328366611D854E2A40E03214220C08A4560DE7522C0EEFDA902A84B438B4E0A96058CC851E1A4AA383B413CA55A5AF42EBC6587AA34851AC3A07C5v5I" TargetMode="External"/><Relationship Id="rId17" Type="http://schemas.openxmlformats.org/officeDocument/2006/relationships/hyperlink" Target="consultantplus://offline/ref=4894328366611D854E2A40E03214220C08A4560DE7572F05E3DE902A84B438B4E0A96058CC851E1A4AA383B514CA55A5AF42EBC6587AA34851AC3A07C5v5I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4894328366611D854E2A40E03214220C08A4560DE7522C0EEFDA902A84B438B4E0A96058CC851E1A4AA383B416CA55A5AF42EBC6587AA34851AC3A07C5v5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894328366611D854E2A40E03214220C08A4560DE7522C0EEFDA902A84B438B4E0A96058CC851E1A4AA383B517CA55A5AF42EBC6587AA34851AC3A07C5v5I" TargetMode="External"/><Relationship Id="rId11" Type="http://schemas.openxmlformats.org/officeDocument/2006/relationships/hyperlink" Target="consultantplus://offline/ref=4894328366611D854E2A40E03214220C08A4560DE7522C0EEFDA902A84B438B4E0A96058CC851E1A4AA383B51BCA55A5AF42EBC6587AA34851AC3A07C5v5I" TargetMode="External"/><Relationship Id="rId5" Type="http://schemas.openxmlformats.org/officeDocument/2006/relationships/hyperlink" Target="consultantplus://offline/ref=4894328366611D854E2A40E03214220C08A4560DE7572F05E3DE902A84B438B4E0A96058CC851E1A4AA383B517CA55A5AF42EBC6587AA34851AC3A07C5v5I" TargetMode="External"/><Relationship Id="rId15" Type="http://schemas.openxmlformats.org/officeDocument/2006/relationships/hyperlink" Target="consultantplus://offline/ref=4894328366611D854E2A40E03214220C08A4560DE7522C0EEFDA902A84B438B4E0A96058CC851E1A4AA383B417CA55A5AF42EBC6587AA34851AC3A07C5v5I" TargetMode="External"/><Relationship Id="rId10" Type="http://schemas.openxmlformats.org/officeDocument/2006/relationships/hyperlink" Target="consultantplus://offline/ref=4894328366611D854E2A40E03214220C08A4560DE7572F05E3DE902A84B438B4E0A96058CC851E1A4AA383B516CA55A5AF42EBC6587AA34851AC3A07C5v5I" TargetMode="External"/><Relationship Id="rId19" Type="http://schemas.openxmlformats.org/officeDocument/2006/relationships/theme" Target="theme/theme1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4894328366611D854E2A40E03214220C08A4560DE7522C0EEFDA902A84B438B4E0A96058CC851E1A4AA383B515CA55A5AF42EBC6587AA34851AC3A07C5v5I" TargetMode="External"/><Relationship Id="rId14" Type="http://schemas.openxmlformats.org/officeDocument/2006/relationships/hyperlink" Target="consultantplus://offline/ref=4894328366611D854E2A40E03214220C08A4560DE7522C0EEFDA902A84B438B4E0A96058CC851E1A4AA383B410CA55A5AF42EBC6587AA34851AC3A07C5v5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1800</Words>
  <Characters>10261</Characters>
  <Application>Microsoft Office Word</Application>
  <DocSecurity>0</DocSecurity>
  <Lines>85</Lines>
  <Paragraphs>24</Paragraphs>
  <ScaleCrop>false</ScaleCrop>
  <Company/>
  <LinksUpToDate>false</LinksUpToDate>
  <CharactersWithSpaces>12037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Derbeneva_E</dc:creator>
  <cp:lastModifiedBy>Derbeneva_E</cp:lastModifiedBy>
  <cp:revision>1</cp:revision>
  <dcterms:created xsi:type="dcterms:W3CDTF">2019-03-05T08:47:00Z</dcterms:created>
  <dcterms:modified xsi:type="dcterms:W3CDTF">2019-03-05T08:47:00Z</dcterms:modified>
</cp:coreProperties>
</file>