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tbl>
      <w:tblPr>
        <w:tblStyle w:val="af2"/>
        <w:tblW w:w="10313" w:type="dxa"/>
        <w:jc w:val="left"/>
        <w:tblInd w:w="-176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828"/>
        <w:gridCol w:w="2551"/>
        <w:gridCol w:w="3934"/>
      </w:tblGrid>
      <w:tr>
        <w:trPr>
          <w:trHeight w:val="2964" w:hRule="atLeast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numPr>
                <w:ilvl w:val="0"/>
                <w:numId w:val="0"/>
              </w:numPr>
              <w:ind w:left="0" w:hanging="0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УТВЕРЖДАЮ</w:t>
            </w:r>
          </w:p>
          <w:p>
            <w:pPr>
              <w:pStyle w:val="Normal"/>
              <w:ind w:left="0" w:hanging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highlight w:val="yellow"/>
              </w:rPr>
              <w:t>Председатель федераци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и</w:t>
            </w:r>
          </w:p>
          <w:p>
            <w:pPr>
              <w:pStyle w:val="Normal"/>
              <w:ind w:left="0" w:hanging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</w:r>
          </w:p>
          <w:p>
            <w:pPr>
              <w:pStyle w:val="Normal"/>
              <w:ind w:left="0" w:hanging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</w:r>
          </w:p>
          <w:p>
            <w:pPr>
              <w:pStyle w:val="Normal"/>
              <w:ind w:left="0" w:hanging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</w:r>
          </w:p>
          <w:p>
            <w:pPr>
              <w:pStyle w:val="Normal"/>
              <w:ind w:left="0" w:hanging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</w:r>
          </w:p>
          <w:p>
            <w:pPr>
              <w:pStyle w:val="Normal"/>
              <w:ind w:left="0" w:hanging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_____________</w:t>
            </w:r>
            <w:r>
              <w:rPr>
                <w:rFonts w:cs="Times New Roman" w:ascii="Times New Roman" w:hAnsi="Times New Roman"/>
                <w:sz w:val="26"/>
                <w:szCs w:val="26"/>
                <w:highlight w:val="yellow"/>
              </w:rPr>
              <w:t>В.В.Владимиров</w:t>
            </w:r>
          </w:p>
          <w:p>
            <w:pPr>
              <w:pStyle w:val="Normal"/>
              <w:ind w:left="0" w:hanging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«_____»______________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</w:rPr>
              <w:t>2021 г.</w:t>
            </w:r>
          </w:p>
          <w:p>
            <w:pPr>
              <w:pStyle w:val="Normal"/>
              <w:numPr>
                <w:ilvl w:val="0"/>
                <w:numId w:val="0"/>
              </w:numPr>
              <w:ind w:left="0" w:hanging="0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numPr>
                <w:ilvl w:val="0"/>
                <w:numId w:val="0"/>
              </w:numPr>
              <w:ind w:left="0" w:hanging="0"/>
              <w:jc w:val="both"/>
              <w:outlineLvl w:val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</w:rPr>
            </w:r>
          </w:p>
        </w:tc>
        <w:tc>
          <w:tcPr>
            <w:tcW w:w="393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numPr>
                <w:ilvl w:val="0"/>
                <w:numId w:val="0"/>
              </w:numPr>
              <w:ind w:left="0" w:hanging="0"/>
              <w:jc w:val="both"/>
              <w:outlineLvl w:val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</w:rPr>
              <w:t>УТВЕРЖДАЮ</w:t>
            </w:r>
          </w:p>
          <w:p>
            <w:pPr>
              <w:pStyle w:val="Normal"/>
              <w:ind w:left="0" w:hanging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FFFFFF" w:val="clear"/>
              </w:rPr>
              <w:t>Начальник Управления по физической культуре и спорту   Администрации города Челябинска</w:t>
            </w:r>
          </w:p>
          <w:p>
            <w:pPr>
              <w:pStyle w:val="Normal"/>
              <w:ind w:left="0" w:hanging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</w:rPr>
            </w:r>
          </w:p>
          <w:p>
            <w:pPr>
              <w:pStyle w:val="Normal"/>
              <w:ind w:left="0" w:hanging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</w:rPr>
              <w:t>__________М. С. Клещевников</w:t>
            </w:r>
          </w:p>
          <w:p>
            <w:pPr>
              <w:pStyle w:val="Normal"/>
              <w:ind w:left="0" w:hanging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</w:rPr>
              <w:t>«_____»_____________2021 г.</w:t>
            </w:r>
          </w:p>
          <w:p>
            <w:pPr>
              <w:pStyle w:val="Normal"/>
              <w:numPr>
                <w:ilvl w:val="0"/>
                <w:numId w:val="0"/>
              </w:numPr>
              <w:ind w:left="0" w:hanging="0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"/>
        <w:ind w:left="0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sectPr>
          <w:headerReference w:type="default" r:id="rId2"/>
          <w:type w:val="nextPage"/>
          <w:pgSz w:w="11906" w:h="16838"/>
          <w:pgMar w:left="1418" w:right="567" w:header="0" w:top="1134" w:footer="0" w:bottom="1134" w:gutter="0"/>
          <w:pgNumType w:fmt="decimal"/>
          <w:formProt w:val="false"/>
          <w:titlePg/>
          <w:textDirection w:val="lrTb"/>
          <w:docGrid w:type="default" w:linePitch="600" w:charSpace="36864"/>
        </w:sectPr>
      </w:pPr>
    </w:p>
    <w:p>
      <w:pPr>
        <w:pStyle w:val="Normal"/>
        <w:ind w:left="0" w:hanging="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numPr>
          <w:ilvl w:val="0"/>
          <w:numId w:val="0"/>
        </w:numPr>
        <w:ind w:left="0" w:firstLine="567"/>
        <w:jc w:val="center"/>
        <w:outlineLvl w:val="0"/>
        <w:rPr>
          <w:rFonts w:ascii="Times New Roman" w:hAnsi="Times New Roman" w:cs="Times New Roman"/>
          <w:b/>
          <w:b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ПОЛОЖЕНИЕ</w:t>
      </w:r>
    </w:p>
    <w:p>
      <w:pPr>
        <w:pStyle w:val="Normal"/>
        <w:ind w:left="0" w:firstLine="567"/>
        <w:jc w:val="center"/>
        <w:rPr>
          <w:rFonts w:ascii="Times New Roman" w:hAnsi="Times New Roman" w:cs="Times New Roman"/>
          <w:b/>
          <w:b/>
          <w:sz w:val="26"/>
          <w:szCs w:val="26"/>
          <w:highlight w:val="yellow"/>
        </w:rPr>
      </w:pPr>
      <w:r>
        <w:rPr>
          <w:rFonts w:cs="Times New Roman" w:ascii="Times New Roman" w:hAnsi="Times New Roman"/>
          <w:b/>
          <w:sz w:val="26"/>
          <w:szCs w:val="26"/>
          <w:highlight w:val="yellow"/>
        </w:rPr>
        <w:t>о проведении Первенства города Челябинска</w:t>
      </w:r>
    </w:p>
    <w:p>
      <w:pPr>
        <w:pStyle w:val="Normal"/>
        <w:ind w:left="0" w:firstLine="567"/>
        <w:jc w:val="center"/>
        <w:rPr>
          <w:rFonts w:ascii="Times New Roman" w:hAnsi="Times New Roman" w:cs="Times New Roman"/>
          <w:b/>
          <w:b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  <w:highlight w:val="yellow"/>
        </w:rPr>
        <w:t>по боксу среди юношей 13-15 лет</w:t>
      </w:r>
    </w:p>
    <w:p>
      <w:pPr>
        <w:pStyle w:val="Normal"/>
        <w:ind w:left="0" w:hanging="0"/>
        <w:rPr>
          <w:rFonts w:ascii="Times New Roman" w:hAnsi="Times New Roman" w:cs="Times New Roman"/>
          <w:b/>
          <w:b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</w:r>
    </w:p>
    <w:p>
      <w:pPr>
        <w:pStyle w:val="ListParagraph"/>
        <w:numPr>
          <w:ilvl w:val="0"/>
          <w:numId w:val="1"/>
        </w:numPr>
        <w:jc w:val="center"/>
        <w:rPr>
          <w:rFonts w:ascii="Times New Roman" w:hAnsi="Times New Roman" w:cs="Times New Roman"/>
          <w:b/>
          <w:b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Общие положения</w:t>
      </w:r>
    </w:p>
    <w:p>
      <w:pPr>
        <w:pStyle w:val="Normal"/>
        <w:ind w:left="0" w:firstLine="567"/>
        <w:jc w:val="center"/>
        <w:rPr>
          <w:rFonts w:ascii="Times New Roman" w:hAnsi="Times New Roman" w:cs="Times New Roman"/>
          <w:b/>
          <w:b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</w:r>
    </w:p>
    <w:p>
      <w:pPr>
        <w:pStyle w:val="Default"/>
        <w:numPr>
          <w:ilvl w:val="1"/>
          <w:numId w:val="2"/>
        </w:numPr>
        <w:ind w:left="0" w:firstLine="709"/>
        <w:jc w:val="both"/>
        <w:rPr>
          <w:rFonts w:cs="Times New Roman"/>
          <w:color w:val="000000" w:themeColor="text1"/>
          <w:sz w:val="26"/>
          <w:szCs w:val="26"/>
          <w:highlight w:val="yellow"/>
        </w:rPr>
      </w:pPr>
      <w:r>
        <w:rPr>
          <w:rFonts w:cs="Times New Roman"/>
          <w:color w:val="000000" w:themeColor="text1"/>
          <w:sz w:val="26"/>
          <w:szCs w:val="26"/>
          <w:highlight w:val="yellow"/>
        </w:rPr>
        <w:t>Первенство города Челябинска  по боксу среди юношей 13-15 лет</w:t>
      </w:r>
      <w:r>
        <w:rPr>
          <w:rFonts w:cs="Times New Roman"/>
          <w:color w:val="000000" w:themeColor="text1"/>
          <w:sz w:val="26"/>
          <w:szCs w:val="26"/>
        </w:rPr>
        <w:t xml:space="preserve"> (далее - спортивное соревнование) проводится в соответствии с правилами вида спорта </w:t>
      </w:r>
      <w:bookmarkStart w:id="0" w:name="_GoBack"/>
      <w:bookmarkEnd w:id="0"/>
      <w:r>
        <w:rPr>
          <w:rFonts w:cs="Times New Roman"/>
          <w:color w:val="000000" w:themeColor="text1"/>
          <w:sz w:val="26"/>
          <w:szCs w:val="26"/>
          <w:highlight w:val="yellow"/>
        </w:rPr>
        <w:t>«бокс»,</w:t>
      </w:r>
      <w:r>
        <w:rPr>
          <w:rFonts w:cs="Times New Roman"/>
          <w:color w:val="000000" w:themeColor="text1"/>
          <w:sz w:val="26"/>
          <w:szCs w:val="26"/>
        </w:rPr>
        <w:t xml:space="preserve"> утвержденными приказом Министерства спорта Российской Федерации </w:t>
      </w:r>
      <w:r>
        <w:rPr>
          <w:rFonts w:cs="Times New Roman"/>
          <w:color w:val="000000" w:themeColor="text1"/>
          <w:sz w:val="26"/>
          <w:szCs w:val="26"/>
          <w:highlight w:val="yellow"/>
        </w:rPr>
        <w:t>от 02 февраля 2016 года № 92</w:t>
      </w:r>
      <w:r>
        <w:rPr>
          <w:rFonts w:cs="Times New Roman"/>
          <w:color w:val="000000" w:themeColor="text1"/>
          <w:sz w:val="26"/>
          <w:szCs w:val="26"/>
        </w:rPr>
        <w:t xml:space="preserve">, с Календарным планом физкультурных и спортивных мероприятий города Челябинска на 2021 год </w:t>
      </w:r>
      <w:r>
        <w:rPr>
          <w:rFonts w:cs="Times New Roman"/>
          <w:color w:val="000000" w:themeColor="text1"/>
          <w:sz w:val="26"/>
          <w:szCs w:val="26"/>
          <w:highlight w:val="yellow"/>
        </w:rPr>
        <w:t xml:space="preserve">(№ </w:t>
      </w:r>
      <w:r>
        <w:rPr>
          <w:rFonts w:cs="Times New Roman"/>
          <w:i/>
          <w:color w:val="000000" w:themeColor="text1"/>
          <w:sz w:val="26"/>
          <w:szCs w:val="26"/>
          <w:highlight w:val="yellow"/>
        </w:rPr>
        <w:t>номер в календаре</w:t>
      </w:r>
      <w:r>
        <w:rPr>
          <w:rFonts w:cs="Times New Roman"/>
          <w:color w:val="000000" w:themeColor="text1"/>
          <w:sz w:val="26"/>
          <w:szCs w:val="26"/>
          <w:highlight w:val="yellow"/>
        </w:rPr>
        <w:t>)</w:t>
      </w:r>
      <w:r>
        <w:rPr>
          <w:rFonts w:cs="Times New Roman"/>
          <w:color w:val="000000" w:themeColor="text1"/>
          <w:sz w:val="26"/>
          <w:szCs w:val="26"/>
        </w:rPr>
        <w:t>.</w:t>
      </w:r>
    </w:p>
    <w:p>
      <w:pPr>
        <w:pStyle w:val="Default"/>
        <w:numPr>
          <w:ilvl w:val="1"/>
          <w:numId w:val="2"/>
        </w:numPr>
        <w:ind w:left="0" w:firstLine="709"/>
        <w:jc w:val="both"/>
        <w:rPr>
          <w:rFonts w:cs="Times New Roman"/>
          <w:color w:val="000000" w:themeColor="text1"/>
          <w:sz w:val="26"/>
          <w:szCs w:val="26"/>
          <w:highlight w:val="yellow"/>
        </w:rPr>
      </w:pPr>
      <w:r>
        <w:rPr>
          <w:rFonts w:cs="Times New Roman"/>
          <w:sz w:val="26"/>
          <w:szCs w:val="26"/>
        </w:rPr>
        <w:t xml:space="preserve">Спортивное соревнование проводятся с целью развития </w:t>
      </w:r>
      <w:r>
        <w:rPr>
          <w:rFonts w:cs="Times New Roman"/>
          <w:sz w:val="26"/>
          <w:szCs w:val="26"/>
          <w:highlight w:val="yellow"/>
        </w:rPr>
        <w:t>бокса</w:t>
      </w:r>
      <w:r>
        <w:rPr>
          <w:rFonts w:cs="Times New Roman"/>
          <w:sz w:val="26"/>
          <w:szCs w:val="26"/>
        </w:rPr>
        <w:t xml:space="preserve"> в Челябинской области. Задачами проведения спортивных соревнований являются:</w:t>
      </w:r>
    </w:p>
    <w:p>
      <w:pPr>
        <w:pStyle w:val="ListParagraph"/>
        <w:ind w:left="0" w:firstLine="822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>
        <w:rPr>
          <w:rFonts w:cs="Times New Roman" w:ascii="Times New Roman" w:hAnsi="Times New Roman"/>
          <w:sz w:val="26"/>
          <w:szCs w:val="26"/>
          <w:highlight w:val="yellow"/>
        </w:rPr>
        <w:t>а) выявление сильнейших спортсменов для формирования списка кандидатов в спортивные сборные команды города Челябинска;</w:t>
      </w:r>
    </w:p>
    <w:p>
      <w:pPr>
        <w:pStyle w:val="ListParagraph"/>
        <w:ind w:left="0" w:firstLine="822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>
        <w:rPr>
          <w:rFonts w:cs="Times New Roman" w:ascii="Times New Roman" w:hAnsi="Times New Roman"/>
          <w:sz w:val="26"/>
          <w:szCs w:val="26"/>
          <w:highlight w:val="yellow"/>
        </w:rPr>
        <w:t>б) отбор спортсменов в спортивные сборные команды города Челябинска для подготовки ко региональным соревнованиям и участия в них от имени города Челябинска;</w:t>
      </w:r>
    </w:p>
    <w:p>
      <w:pPr>
        <w:pStyle w:val="ListParagraph"/>
        <w:ind w:left="822" w:hanging="0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>
        <w:rPr>
          <w:rFonts w:cs="Times New Roman" w:ascii="Times New Roman" w:hAnsi="Times New Roman"/>
          <w:sz w:val="26"/>
          <w:szCs w:val="26"/>
          <w:highlight w:val="yellow"/>
        </w:rPr>
        <w:t>в) популяризация и развитие бокса</w:t>
      </w:r>
    </w:p>
    <w:p>
      <w:pPr>
        <w:pStyle w:val="ListParagraph"/>
        <w:ind w:left="822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  <w:highlight w:val="yellow"/>
        </w:rPr>
        <w:t>г) повышение спортивного мастерства спортсменов</w:t>
      </w:r>
      <w:r>
        <w:rPr>
          <w:rFonts w:cs="Times New Roman" w:ascii="Times New Roman" w:hAnsi="Times New Roman"/>
          <w:sz w:val="26"/>
          <w:szCs w:val="26"/>
        </w:rPr>
        <w:t>.</w:t>
      </w:r>
    </w:p>
    <w:p>
      <w:pPr>
        <w:pStyle w:val="Normal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1.3. Запрещается оказывать противоправное влияние на результаты спортивного соревнования. Запрещается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требованиями, установленными пунктом 3 части 4 статьи 26.2 Федерального закона от 4 декабря 2007 года № 329-ФЗ «О физической культуре и спорте в Российской Федерации».</w:t>
      </w:r>
    </w:p>
    <w:p>
      <w:pPr>
        <w:pStyle w:val="Default"/>
        <w:jc w:val="both"/>
        <w:rPr>
          <w:rFonts w:cs="Times New Roman"/>
          <w:color w:val="000000" w:themeColor="text1"/>
          <w:sz w:val="26"/>
          <w:szCs w:val="26"/>
          <w:highlight w:val="yellow"/>
        </w:rPr>
      </w:pPr>
      <w:r>
        <w:rPr>
          <w:rFonts w:cs="Times New Roman"/>
          <w:color w:val="000000" w:themeColor="text1"/>
          <w:sz w:val="26"/>
          <w:szCs w:val="26"/>
          <w:highlight w:val="yellow"/>
        </w:rPr>
      </w:r>
    </w:p>
    <w:p>
      <w:pPr>
        <w:pStyle w:val="Default"/>
        <w:numPr>
          <w:ilvl w:val="0"/>
          <w:numId w:val="1"/>
        </w:numPr>
        <w:jc w:val="center"/>
        <w:rPr>
          <w:rFonts w:cs="Times New Roman"/>
          <w:b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Права и обязанности организаторов спортивного соревнования</w:t>
      </w:r>
    </w:p>
    <w:p>
      <w:pPr>
        <w:pStyle w:val="Default"/>
        <w:ind w:left="1080" w:firstLine="397"/>
        <w:rPr>
          <w:rFonts w:cs="Times New Roman"/>
          <w:b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</w:r>
    </w:p>
    <w:p>
      <w:pPr>
        <w:pStyle w:val="Default"/>
        <w:numPr>
          <w:ilvl w:val="1"/>
          <w:numId w:val="3"/>
        </w:numPr>
        <w:ind w:left="720" w:hanging="11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Организаторы спортивного соревнования:</w:t>
      </w:r>
    </w:p>
    <w:p>
      <w:pPr>
        <w:pStyle w:val="Default"/>
        <w:ind w:left="708" w:firstLine="39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  <w:highlight w:val="yellow"/>
        </w:rPr>
        <w:t>- Федерация (полное или сокращенное название по уставу)</w:t>
      </w:r>
    </w:p>
    <w:p>
      <w:pPr>
        <w:pStyle w:val="Default"/>
        <w:ind w:left="357" w:firstLine="708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  <w:highlight w:val="yellow"/>
        </w:rPr>
        <w:t>- Управление по физической культуре и спорту Администрации города Челябинска</w:t>
      </w:r>
      <w:r>
        <w:rPr>
          <w:rFonts w:cs="Times New Roman"/>
          <w:sz w:val="26"/>
          <w:szCs w:val="26"/>
        </w:rPr>
        <w:t>;</w:t>
      </w:r>
    </w:p>
    <w:p>
      <w:pPr>
        <w:pStyle w:val="Default"/>
        <w:ind w:left="708" w:firstLine="39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  <w:highlight w:val="yellow"/>
        </w:rPr>
        <w:t>- иные организаторы.</w:t>
      </w:r>
    </w:p>
    <w:p>
      <w:pPr>
        <w:pStyle w:val="Default"/>
        <w:ind w:left="357" w:firstLine="709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2.2. </w:t>
      </w:r>
      <w:r>
        <w:rPr>
          <w:rFonts w:cs="Times New Roman"/>
          <w:sz w:val="26"/>
          <w:szCs w:val="26"/>
          <w:shd w:fill="FFFFFF" w:val="clear"/>
        </w:rPr>
        <w:t>Организаторы определяют условия проведения соревнования, имеют право приостанавливать и прекращать соревнование, изменять время его проведения и утверждать его итоги.</w:t>
      </w:r>
    </w:p>
    <w:p>
      <w:pPr>
        <w:pStyle w:val="ListParagraph"/>
        <w:numPr>
          <w:ilvl w:val="1"/>
          <w:numId w:val="4"/>
        </w:numPr>
        <w:spacing w:lineRule="auto" w:line="228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color w:val="333333"/>
          <w:sz w:val="26"/>
          <w:szCs w:val="26"/>
          <w:shd w:fill="FFFFFF" w:val="clear"/>
        </w:rPr>
        <w:t>Организаторы спортивного мероприятия несут солидарную ответственность за причиненный вред участникам мероприятия и (или) третьим лицам</w:t>
      </w:r>
    </w:p>
    <w:p>
      <w:pPr>
        <w:pStyle w:val="ListParagraph"/>
        <w:spacing w:lineRule="auto" w:line="228"/>
        <w:ind w:left="822" w:hanging="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Default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</w:r>
    </w:p>
    <w:p>
      <w:pPr>
        <w:pStyle w:val="Default"/>
        <w:numPr>
          <w:ilvl w:val="0"/>
          <w:numId w:val="1"/>
        </w:numPr>
        <w:jc w:val="center"/>
        <w:rPr>
          <w:rFonts w:cs="Times New Roman"/>
          <w:b/>
          <w:b/>
          <w:sz w:val="26"/>
          <w:szCs w:val="26"/>
        </w:rPr>
      </w:pPr>
      <w:r>
        <w:rPr>
          <w:b/>
          <w:sz w:val="26"/>
          <w:szCs w:val="26"/>
        </w:rPr>
        <w:t xml:space="preserve">Обеспечение безопасности участников и зрителей, </w:t>
      </w:r>
    </w:p>
    <w:p>
      <w:pPr>
        <w:pStyle w:val="Default"/>
        <w:jc w:val="center"/>
        <w:rPr>
          <w:rFonts w:cs="Times New Roman"/>
          <w:b/>
          <w:b/>
          <w:sz w:val="26"/>
          <w:szCs w:val="26"/>
        </w:rPr>
      </w:pPr>
      <w:r>
        <w:rPr>
          <w:b/>
          <w:sz w:val="26"/>
          <w:szCs w:val="26"/>
        </w:rPr>
        <w:t>медицинское обеспечение</w:t>
      </w:r>
    </w:p>
    <w:p>
      <w:pPr>
        <w:pStyle w:val="Default"/>
        <w:jc w:val="both"/>
        <w:rPr>
          <w:rFonts w:cs="Times New Roman"/>
          <w:b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</w:r>
    </w:p>
    <w:p>
      <w:pPr>
        <w:pStyle w:val="Normal"/>
        <w:shd w:val="clear" w:color="auto" w:fill="FFFFFF"/>
        <w:ind w:left="0" w:hanging="0"/>
        <w:jc w:val="both"/>
        <w:rPr>
          <w:rFonts w:ascii="Times New Roman" w:hAnsi="Times New Roman" w:eastAsia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6"/>
          <w:szCs w:val="26"/>
          <w:lang w:eastAsia="ru-RU"/>
        </w:rPr>
      </w:r>
    </w:p>
    <w:p>
      <w:pPr>
        <w:pStyle w:val="ListParagraph"/>
        <w:numPr>
          <w:ilvl w:val="1"/>
          <w:numId w:val="5"/>
        </w:numPr>
        <w:shd w:val="clear" w:color="auto" w:fill="FFFFFF"/>
        <w:ind w:left="0" w:firstLine="709"/>
        <w:jc w:val="both"/>
        <w:rPr>
          <w:rFonts w:ascii="Times New Roman" w:hAnsi="Times New Roman" w:eastAsia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6"/>
          <w:szCs w:val="26"/>
          <w:lang w:eastAsia="ru-RU"/>
        </w:rPr>
        <w:t>Обеспечение  безопасности участников и зрителей осуществляется согласно требованиям  Правил обеспечения безопасности при  проведении официальных  спортивных  соревнований, утвержденных  постановлением Правительства Российской Федерации от 18 апреля 2014 г. N 353.</w:t>
      </w:r>
    </w:p>
    <w:p>
      <w:pPr>
        <w:pStyle w:val="ListParagraph"/>
        <w:numPr>
          <w:ilvl w:val="1"/>
          <w:numId w:val="5"/>
        </w:numPr>
        <w:shd w:val="clear" w:color="auto" w:fill="FFFFFF"/>
        <w:ind w:left="0" w:firstLine="709"/>
        <w:jc w:val="both"/>
        <w:rPr>
          <w:rFonts w:ascii="Times New Roman" w:hAnsi="Times New Roman" w:eastAsia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6"/>
          <w:szCs w:val="26"/>
          <w:lang w:eastAsia="ru-RU"/>
        </w:rPr>
        <w:t xml:space="preserve">Участие в спортивном соревновании осуществляется только при наличии полиса (договора) страхования жизни и здоровья от несчастных случаев, который представляется в  комиссию по  допуску на  каждого  участника спортивного соревнования.  Страхование участников соревнований может производиться как за счет бюджетных, так и внебюджетных  средств  в  соответствии  с  законодательством  Российской Федерации и субъектов Российской Федерации. Оказание скорой медицинской помощи осуществляется в соответствии с приказом Министерства здравоохранения Российской Федерации от 01.03.2016 N  134н  «О  порядке  организации  оказания  медицинской  помощи  лицам, занимающимся физической культурой и спортом…». </w:t>
      </w:r>
    </w:p>
    <w:p>
      <w:pPr>
        <w:pStyle w:val="ListParagraph"/>
        <w:numPr>
          <w:ilvl w:val="1"/>
          <w:numId w:val="5"/>
        </w:numPr>
        <w:shd w:val="clear" w:color="auto" w:fill="FFFFFF"/>
        <w:ind w:left="0" w:firstLine="709"/>
        <w:jc w:val="both"/>
        <w:rPr>
          <w:rFonts w:ascii="Times New Roman" w:hAnsi="Times New Roman" w:eastAsia="Times New Roman" w:cs="Times New Roman"/>
          <w:color w:val="000000" w:themeColor="text1"/>
          <w:sz w:val="26"/>
          <w:szCs w:val="26"/>
          <w:highlight w:val="yellow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6"/>
          <w:szCs w:val="26"/>
          <w:highlight w:val="yellow"/>
          <w:lang w:eastAsia="ru-RU"/>
        </w:rPr>
        <w:t xml:space="preserve">В связи с повышенной эпидемической опасностью спортивное соревнование проводится в соответствии с Регламентом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</w:t>
      </w:r>
      <w:r>
        <w:rPr>
          <w:rFonts w:eastAsia="Times New Roman" w:cs="Times New Roman" w:ascii="Times New Roman" w:hAnsi="Times New Roman"/>
          <w:color w:val="000000" w:themeColor="text1"/>
          <w:sz w:val="26"/>
          <w:szCs w:val="26"/>
          <w:highlight w:val="yellow"/>
          <w:lang w:val="en-US" w:eastAsia="ru-RU"/>
        </w:rPr>
        <w:t>COVID</w:t>
      </w:r>
      <w:r>
        <w:rPr>
          <w:rFonts w:eastAsia="Times New Roman" w:cs="Times New Roman" w:ascii="Times New Roman" w:hAnsi="Times New Roman"/>
          <w:color w:val="000000" w:themeColor="text1"/>
          <w:sz w:val="26"/>
          <w:szCs w:val="26"/>
          <w:highlight w:val="yellow"/>
          <w:lang w:eastAsia="ru-RU"/>
        </w:rPr>
        <w:t xml:space="preserve">-19, утвержденным 31.07.2020 г. с изменениями от 19.08.2020 г., от 13.11.2021 и требованиями Роспотребнадзора </w:t>
      </w:r>
      <w:r>
        <w:rPr>
          <w:rFonts w:eastAsia="Times New Roman" w:cs="Times New Roman" w:ascii="Times New Roman" w:hAnsi="Times New Roman"/>
          <w:color w:val="000000" w:themeColor="text1"/>
          <w:sz w:val="26"/>
          <w:szCs w:val="26"/>
          <w:highlight w:val="yellow"/>
          <w:u w:val="single"/>
          <w:lang w:eastAsia="ru-RU"/>
        </w:rPr>
        <w:t>без зрителей</w:t>
      </w:r>
      <w:r>
        <w:rPr>
          <w:rFonts w:eastAsia="Times New Roman" w:cs="Times New Roman" w:ascii="Times New Roman" w:hAnsi="Times New Roman"/>
          <w:color w:val="000000" w:themeColor="text1"/>
          <w:sz w:val="26"/>
          <w:szCs w:val="26"/>
          <w:highlight w:val="yellow"/>
          <w:lang w:eastAsia="ru-RU"/>
        </w:rPr>
        <w:t xml:space="preserve"> с соблюдением масочного режима, регулярным проветриванием и дезинфекцией места его проведения. За 30 минут до начала соревнования у всех его участников должна быть измерена температура. </w:t>
      </w:r>
    </w:p>
    <w:p>
      <w:pPr>
        <w:pStyle w:val="ListParagraph"/>
        <w:numPr>
          <w:ilvl w:val="1"/>
          <w:numId w:val="5"/>
        </w:numPr>
        <w:shd w:val="clear" w:color="auto" w:fill="FFFFFF"/>
        <w:ind w:left="0" w:firstLine="709"/>
        <w:jc w:val="both"/>
        <w:rPr>
          <w:rFonts w:ascii="Times New Roman" w:hAnsi="Times New Roman" w:eastAsia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6"/>
          <w:szCs w:val="26"/>
          <w:lang w:eastAsia="ru-RU"/>
        </w:rPr>
        <w:t xml:space="preserve">Обеспечение медицинской помощью участников соревнований возлагается на </w:t>
      </w:r>
      <w:r>
        <w:rPr>
          <w:rFonts w:eastAsia="Times New Roman" w:cs="Times New Roman" w:ascii="Times New Roman" w:hAnsi="Times New Roman"/>
          <w:color w:val="000000" w:themeColor="text1"/>
          <w:sz w:val="26"/>
          <w:szCs w:val="26"/>
          <w:highlight w:val="yellow"/>
          <w:lang w:eastAsia="ru-RU"/>
        </w:rPr>
        <w:t>ОРГАНИЗАЦИЯ либо фамилия врача, обслуживающего соревнование.</w:t>
      </w:r>
    </w:p>
    <w:p>
      <w:pPr>
        <w:pStyle w:val="ListParagraph"/>
        <w:numPr>
          <w:ilvl w:val="1"/>
          <w:numId w:val="5"/>
        </w:numPr>
        <w:shd w:val="clear" w:color="auto" w:fill="FFFFFF"/>
        <w:ind w:left="0" w:firstLine="709"/>
        <w:jc w:val="both"/>
        <w:rPr>
          <w:rFonts w:ascii="Times New Roman" w:hAnsi="Times New Roman" w:eastAsia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cs="Times New Roman" w:ascii="Times New Roman" w:hAnsi="Times New Roman"/>
          <w:sz w:val="26"/>
          <w:szCs w:val="26"/>
        </w:rPr>
        <w:t xml:space="preserve">Основанием для допуска спортсмена к спортивному соревнованию по медицинским заключениям является заявка на участие в спортивных соревнованиях с отметкой «Допущен» напротив каждой фамилии спортсмена, заверенная подписью врача по спортивной медицине и его личной печатью. Заявка на участие в спортивных соревнованиях подписывается врачом по спортивной медицине с расшифровкой фамилии, имени, отчества (при наличии) и заверяется печатью медицинской организации, имеющей лицензию на осуществление медицинской деятельности, предусматривающей работы (услуги) по лечебной физкультуре и спортивной медицине. </w:t>
      </w:r>
      <w:r>
        <w:rPr>
          <w:rFonts w:cs="Times New Roman" w:ascii="Times New Roman" w:hAnsi="Times New Roman"/>
          <w:sz w:val="26"/>
          <w:szCs w:val="26"/>
          <w:highlight w:val="yellow"/>
        </w:rPr>
        <w:t>Если есть иные условия допуска прописать</w:t>
      </w:r>
      <w:r>
        <w:rPr>
          <w:rFonts w:cs="Times New Roman" w:ascii="Times New Roman" w:hAnsi="Times New Roman"/>
          <w:sz w:val="26"/>
          <w:szCs w:val="26"/>
        </w:rPr>
        <w:t xml:space="preserve"> </w:t>
      </w:r>
    </w:p>
    <w:p>
      <w:pPr>
        <w:pStyle w:val="Normal"/>
        <w:shd w:val="clear" w:color="auto" w:fill="FFFFFF"/>
        <w:ind w:left="0" w:hanging="0"/>
        <w:jc w:val="both"/>
        <w:rPr>
          <w:rFonts w:ascii="Times New Roman" w:hAnsi="Times New Roman" w:eastAsia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6"/>
          <w:szCs w:val="26"/>
          <w:lang w:eastAsia="ru-RU"/>
        </w:rPr>
      </w:r>
    </w:p>
    <w:p>
      <w:pPr>
        <w:pStyle w:val="Normal"/>
        <w:shd w:val="clear" w:color="auto" w:fill="FFFFFF"/>
        <w:ind w:left="0" w:hanging="0"/>
        <w:jc w:val="both"/>
        <w:rPr>
          <w:rFonts w:ascii="Times New Roman" w:hAnsi="Times New Roman" w:eastAsia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6"/>
          <w:szCs w:val="26"/>
          <w:lang w:eastAsia="ru-RU"/>
        </w:rPr>
      </w:r>
    </w:p>
    <w:p>
      <w:pPr>
        <w:pStyle w:val="Normal"/>
        <w:ind w:left="0" w:hanging="0"/>
        <w:rPr>
          <w:rFonts w:ascii="Times New Roman" w:hAnsi="Times New Roman" w:eastAsia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color w:val="000000" w:themeColor="text1"/>
          <w:sz w:val="26"/>
          <w:szCs w:val="26"/>
          <w:lang w:eastAsia="ru-RU"/>
        </w:rPr>
      </w:r>
    </w:p>
    <w:p>
      <w:pPr>
        <w:pStyle w:val="ListParagraph"/>
        <w:numPr>
          <w:ilvl w:val="0"/>
          <w:numId w:val="1"/>
        </w:numPr>
        <w:suppressAutoHyphens w:val="true"/>
        <w:jc w:val="center"/>
        <w:rPr>
          <w:rFonts w:ascii="Times New Roman" w:hAnsi="Times New Roman" w:eastAsia="Calibri" w:cs="Times New Roman"/>
          <w:b/>
          <w:b/>
          <w:sz w:val="26"/>
          <w:szCs w:val="26"/>
          <w:highlight w:val="yellow"/>
        </w:rPr>
      </w:pPr>
      <w:r>
        <w:rPr>
          <w:rFonts w:cs="Times New Roman" w:ascii="Times New Roman" w:hAnsi="Times New Roman"/>
          <w:b/>
          <w:sz w:val="26"/>
          <w:szCs w:val="26"/>
          <w:highlight w:val="yellow"/>
        </w:rPr>
        <w:t>Общие сведения о спортивном соревновании</w:t>
      </w:r>
    </w:p>
    <w:p>
      <w:pPr>
        <w:pStyle w:val="ListParagraph"/>
        <w:suppressAutoHyphens w:val="true"/>
        <w:ind w:left="1080" w:hanging="0"/>
        <w:rPr>
          <w:rFonts w:ascii="Times New Roman" w:hAnsi="Times New Roman" w:eastAsia="Calibri" w:cs="Times New Roman"/>
          <w:b/>
          <w:b/>
          <w:sz w:val="26"/>
          <w:szCs w:val="26"/>
        </w:rPr>
      </w:pPr>
      <w:r>
        <w:rPr>
          <w:rFonts w:eastAsia="Calibri" w:cs="Times New Roman" w:ascii="Times New Roman" w:hAnsi="Times New Roman"/>
          <w:b/>
          <w:sz w:val="26"/>
          <w:szCs w:val="26"/>
        </w:rPr>
      </w:r>
    </w:p>
    <w:p>
      <w:pPr>
        <w:pStyle w:val="ListParagraph"/>
        <w:ind w:left="0" w:firstLine="709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>
        <w:rPr>
          <w:rFonts w:cs="Times New Roman" w:ascii="Times New Roman" w:hAnsi="Times New Roman"/>
          <w:sz w:val="26"/>
          <w:szCs w:val="26"/>
          <w:highlight w:val="white"/>
        </w:rPr>
        <w:t>4.1</w:t>
      </w:r>
      <w:r>
        <w:rPr>
          <w:rFonts w:cs="Times New Roman" w:ascii="Times New Roman" w:hAnsi="Times New Roman"/>
          <w:sz w:val="26"/>
          <w:szCs w:val="26"/>
          <w:highlight w:val="yellow"/>
        </w:rPr>
        <w:t>. Место проведения: наименование населенного пункта, объекта спорта и его адрес;</w:t>
      </w:r>
    </w:p>
    <w:p>
      <w:pPr>
        <w:pStyle w:val="ListParagraph"/>
        <w:ind w:left="0" w:firstLine="709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>
        <w:rPr>
          <w:rFonts w:cs="Times New Roman" w:ascii="Times New Roman" w:hAnsi="Times New Roman"/>
          <w:sz w:val="26"/>
          <w:szCs w:val="26"/>
          <w:highlight w:val="white"/>
        </w:rPr>
        <w:t>4.2.</w:t>
      </w:r>
      <w:r>
        <w:rPr>
          <w:rFonts w:cs="Times New Roman" w:ascii="Times New Roman" w:hAnsi="Times New Roman"/>
          <w:sz w:val="26"/>
          <w:szCs w:val="26"/>
          <w:highlight w:val="yellow"/>
        </w:rPr>
        <w:t xml:space="preserve"> Перечень дисциплин, включенных в программу спортивного мероприятия с указанием правильного наименования дисциплины и номер-кода. Сведения о наименовании спортивной дисциплины и номер-код в соответствии с Всероссийским реестром видов спорта;</w:t>
      </w:r>
      <w:bookmarkStart w:id="1" w:name="sub_1112"/>
    </w:p>
    <w:p>
      <w:pPr>
        <w:pStyle w:val="ListParagraph"/>
        <w:ind w:left="0" w:firstLine="709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>
        <w:rPr>
          <w:rFonts w:cs="Times New Roman" w:ascii="Times New Roman" w:hAnsi="Times New Roman"/>
          <w:sz w:val="26"/>
          <w:szCs w:val="26"/>
          <w:highlight w:val="white"/>
        </w:rPr>
        <w:t>4.3.</w:t>
      </w:r>
      <w:r>
        <w:rPr>
          <w:rFonts w:cs="Times New Roman" w:ascii="Times New Roman" w:hAnsi="Times New Roman"/>
          <w:sz w:val="26"/>
          <w:szCs w:val="26"/>
          <w:highlight w:val="yellow"/>
        </w:rPr>
        <w:t xml:space="preserve"> Тип подведения итогов спортивного соревнования (личные, командные, лично-командные);</w:t>
      </w:r>
    </w:p>
    <w:p>
      <w:pPr>
        <w:pStyle w:val="ListParagraph"/>
        <w:ind w:left="0" w:firstLine="709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>
        <w:rPr>
          <w:rFonts w:cs="Times New Roman" w:ascii="Times New Roman" w:hAnsi="Times New Roman"/>
          <w:sz w:val="26"/>
          <w:szCs w:val="26"/>
          <w:highlight w:val="white"/>
        </w:rPr>
        <w:t>4.4.</w:t>
      </w:r>
      <w:r>
        <w:rPr>
          <w:rFonts w:cs="Times New Roman" w:ascii="Times New Roman" w:hAnsi="Times New Roman"/>
          <w:sz w:val="26"/>
          <w:szCs w:val="26"/>
          <w:highlight w:val="yellow"/>
        </w:rPr>
        <w:t xml:space="preserve"> Численный состав команд, формируемых для участия в спортивном соревновании (с указанием количества тренеров, специалистов в области физической культуры и спорта, спортивных судей)</w:t>
      </w:r>
      <w:bookmarkStart w:id="2" w:name="sub_1113"/>
      <w:bookmarkEnd w:id="1"/>
      <w:r>
        <w:rPr>
          <w:rFonts w:cs="Times New Roman" w:ascii="Times New Roman" w:hAnsi="Times New Roman"/>
          <w:sz w:val="26"/>
          <w:szCs w:val="26"/>
          <w:highlight w:val="yellow"/>
        </w:rPr>
        <w:t>, (данный пункт включается если требуется);</w:t>
      </w:r>
    </w:p>
    <w:p>
      <w:pPr>
        <w:pStyle w:val="Normal"/>
        <w:ind w:left="0" w:firstLine="709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bookmarkStart w:id="3" w:name="sub_1116"/>
      <w:bookmarkEnd w:id="2"/>
      <w:r>
        <w:rPr>
          <w:rFonts w:cs="Times New Roman" w:ascii="Times New Roman" w:hAnsi="Times New Roman"/>
          <w:sz w:val="26"/>
          <w:szCs w:val="26"/>
          <w:highlight w:val="white"/>
        </w:rPr>
        <w:t xml:space="preserve">4.5. </w:t>
      </w:r>
      <w:r>
        <w:rPr>
          <w:rFonts w:cs="Times New Roman" w:ascii="Times New Roman" w:hAnsi="Times New Roman"/>
          <w:sz w:val="26"/>
          <w:szCs w:val="26"/>
          <w:highlight w:val="yellow"/>
        </w:rPr>
        <w:t xml:space="preserve"> Группы участников спортивного соревнования по полу и возрасту в соответствии с Единой всероссийской спортивной классификацией (далее - ЕВСК), и правилами вида спорта;</w:t>
      </w:r>
      <w:bookmarkEnd w:id="3"/>
    </w:p>
    <w:p>
      <w:pPr>
        <w:pStyle w:val="Normal"/>
        <w:ind w:left="0" w:firstLine="709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>
        <w:rPr>
          <w:rFonts w:cs="Times New Roman" w:ascii="Times New Roman" w:hAnsi="Times New Roman"/>
          <w:sz w:val="26"/>
          <w:szCs w:val="26"/>
          <w:highlight w:val="white"/>
        </w:rPr>
        <w:t>4.6.</w:t>
      </w:r>
      <w:r>
        <w:rPr>
          <w:rFonts w:cs="Times New Roman" w:ascii="Times New Roman" w:hAnsi="Times New Roman"/>
          <w:sz w:val="26"/>
          <w:szCs w:val="26"/>
          <w:highlight w:val="yellow"/>
        </w:rPr>
        <w:t xml:space="preserve"> Программа спортивного соревнования, включающая:</w:t>
      </w:r>
    </w:p>
    <w:p>
      <w:pPr>
        <w:pStyle w:val="Normal"/>
        <w:ind w:left="0" w:hanging="0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>
        <w:rPr>
          <w:rFonts w:cs="Times New Roman" w:ascii="Times New Roman" w:hAnsi="Times New Roman"/>
          <w:sz w:val="26"/>
          <w:szCs w:val="26"/>
          <w:highlight w:val="yellow"/>
        </w:rPr>
        <w:t>- сроки проведения, в том числе день приезда и день отъезда;</w:t>
      </w:r>
    </w:p>
    <w:p>
      <w:pPr>
        <w:pStyle w:val="Normal"/>
        <w:ind w:left="0" w:hanging="0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>
        <w:rPr>
          <w:rFonts w:cs="Times New Roman" w:ascii="Times New Roman" w:hAnsi="Times New Roman"/>
          <w:sz w:val="26"/>
          <w:szCs w:val="26"/>
          <w:highlight w:val="yellow"/>
        </w:rPr>
        <w:t xml:space="preserve"> </w:t>
      </w:r>
      <w:r>
        <w:rPr>
          <w:rFonts w:cs="Times New Roman" w:ascii="Times New Roman" w:hAnsi="Times New Roman"/>
          <w:sz w:val="26"/>
          <w:szCs w:val="26"/>
          <w:highlight w:val="yellow"/>
        </w:rPr>
        <w:t>- дата и время начала заседаний главной судейской коллегии и проведения комиссии по допуску, взвешивания участников (при необходимости), проведения жеребьевки участников и других организационных мероприятий;</w:t>
      </w:r>
    </w:p>
    <w:p>
      <w:pPr>
        <w:pStyle w:val="Normal"/>
        <w:ind w:left="0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  <w:highlight w:val="yellow"/>
        </w:rPr>
        <w:t>- расписание стартов;</w:t>
      </w:r>
      <w:bookmarkStart w:id="4" w:name="sub_1117"/>
      <w:bookmarkEnd w:id="4"/>
    </w:p>
    <w:p>
      <w:pPr>
        <w:pStyle w:val="ListParagraph"/>
        <w:suppressAutoHyphens w:val="true"/>
        <w:ind w:left="567" w:hanging="0"/>
        <w:jc w:val="both"/>
        <w:rPr>
          <w:rFonts w:ascii="Times New Roman" w:hAnsi="Times New Roman" w:eastAsia="Calibri" w:cs="Times New Roman"/>
          <w:sz w:val="26"/>
          <w:szCs w:val="26"/>
        </w:rPr>
      </w:pPr>
      <w:r>
        <w:rPr>
          <w:rFonts w:eastAsia="Calibri" w:cs="Times New Roman" w:ascii="Times New Roman" w:hAnsi="Times New Roman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uppressAutoHyphens w:val="true"/>
        <w:jc w:val="center"/>
        <w:rPr>
          <w:rFonts w:ascii="Times New Roman" w:hAnsi="Times New Roman" w:eastAsia="Calibri" w:cs="Times New Roman"/>
          <w:b/>
          <w:b/>
          <w:sz w:val="26"/>
          <w:szCs w:val="26"/>
        </w:rPr>
      </w:pPr>
      <w:r>
        <w:rPr>
          <w:rFonts w:eastAsia="Calibri" w:cs="Times New Roman" w:ascii="Times New Roman" w:hAnsi="Times New Roman"/>
          <w:b/>
          <w:sz w:val="26"/>
          <w:szCs w:val="26"/>
        </w:rPr>
        <w:t>Требования к участникам и условия их допуска</w:t>
      </w:r>
    </w:p>
    <w:p>
      <w:pPr>
        <w:pStyle w:val="Normal"/>
        <w:suppressAutoHyphens w:val="true"/>
        <w:ind w:left="0" w:hanging="0"/>
        <w:jc w:val="both"/>
        <w:rPr>
          <w:rFonts w:ascii="Times New Roman" w:hAnsi="Times New Roman" w:eastAsia="Calibri" w:cs="Times New Roman"/>
          <w:b/>
          <w:b/>
          <w:sz w:val="26"/>
          <w:szCs w:val="26"/>
        </w:rPr>
      </w:pPr>
      <w:r>
        <w:rPr>
          <w:rFonts w:eastAsia="Calibri" w:cs="Times New Roman" w:ascii="Times New Roman" w:hAnsi="Times New Roman"/>
          <w:b/>
          <w:sz w:val="26"/>
          <w:szCs w:val="26"/>
        </w:rPr>
      </w:r>
    </w:p>
    <w:p>
      <w:pPr>
        <w:pStyle w:val="Normal"/>
        <w:suppressAutoHyphens w:val="true"/>
        <w:ind w:left="0" w:firstLine="709"/>
        <w:jc w:val="both"/>
        <w:rPr>
          <w:rFonts w:ascii="Times New Roman" w:hAnsi="Times New Roman" w:eastAsia="Calibri" w:cs="Times New Roman"/>
          <w:sz w:val="26"/>
          <w:szCs w:val="26"/>
          <w:highlight w:val="yellow"/>
        </w:rPr>
      </w:pPr>
      <w:r>
        <w:rPr>
          <w:rFonts w:eastAsia="Times New Roman CYR" w:cs="Times New Roman" w:ascii="Times New Roman" w:hAnsi="Times New Roman"/>
          <w:sz w:val="26"/>
          <w:szCs w:val="26"/>
          <w:highlight w:val="white"/>
        </w:rPr>
        <w:t xml:space="preserve">5.1. </w:t>
      </w:r>
      <w:r>
        <w:rPr>
          <w:rFonts w:eastAsia="Times New Roman CYR" w:cs="Times New Roman" w:ascii="Times New Roman" w:hAnsi="Times New Roman"/>
          <w:sz w:val="26"/>
          <w:szCs w:val="26"/>
          <w:highlight w:val="yellow"/>
        </w:rPr>
        <w:t xml:space="preserve">К соревнованиям допускаются: </w:t>
      </w:r>
    </w:p>
    <w:p>
      <w:pPr>
        <w:pStyle w:val="Normal"/>
        <w:ind w:left="0" w:hanging="0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>
        <w:rPr>
          <w:rFonts w:cs="Times New Roman" w:ascii="Times New Roman" w:hAnsi="Times New Roman"/>
          <w:sz w:val="26"/>
          <w:szCs w:val="26"/>
          <w:highlight w:val="yellow"/>
        </w:rPr>
        <w:t>а) исчерпывающие условия, определяющие допуск спортсменов, команд или спортсменов, включая минимально допустимый возраст спортсмена с учетом требований правил вида спорта;</w:t>
      </w:r>
      <w:bookmarkStart w:id="5" w:name="sub_1123"/>
    </w:p>
    <w:p>
      <w:pPr>
        <w:pStyle w:val="Normal"/>
        <w:ind w:left="0" w:hanging="0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>
        <w:rPr>
          <w:rFonts w:cs="Times New Roman" w:ascii="Times New Roman" w:hAnsi="Times New Roman"/>
          <w:sz w:val="26"/>
          <w:szCs w:val="26"/>
          <w:highlight w:val="yellow"/>
        </w:rPr>
        <w:t>б) сведения о численных составах команд, соревнующихся в видах программы спортивного соревнования</w:t>
      </w:r>
      <w:bookmarkStart w:id="6" w:name="sub_1115"/>
      <w:bookmarkEnd w:id="5"/>
      <w:r>
        <w:rPr>
          <w:rFonts w:cs="Times New Roman" w:ascii="Times New Roman" w:hAnsi="Times New Roman"/>
          <w:sz w:val="26"/>
          <w:szCs w:val="26"/>
          <w:highlight w:val="yellow"/>
        </w:rPr>
        <w:t>:</w:t>
      </w:r>
    </w:p>
    <w:p>
      <w:pPr>
        <w:pStyle w:val="Normal"/>
        <w:ind w:left="0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  <w:highlight w:val="yellow"/>
        </w:rPr>
        <w:t>в) требуемая спортивная квалификация спортсменов (наличие спортивного звания, спортивного разряда или юношеского спортивного разряда) в соответствии с ЕВСК, необходимая для допуска на спортивное соревнование (если указанное требование имеется);</w:t>
      </w:r>
      <w:bookmarkEnd w:id="6"/>
    </w:p>
    <w:p>
      <w:pPr>
        <w:pStyle w:val="Normal"/>
        <w:suppressAutoHyphens w:val="true"/>
        <w:ind w:left="0" w:firstLine="567"/>
        <w:jc w:val="both"/>
        <w:rPr>
          <w:rFonts w:ascii="Times New Roman" w:hAnsi="Times New Roman" w:eastAsia="Times New Roman CYR" w:cs="Times New Roman"/>
          <w:bCs/>
          <w:color w:val="000000" w:themeColor="text1"/>
          <w:sz w:val="26"/>
          <w:szCs w:val="26"/>
        </w:rPr>
      </w:pPr>
      <w:r>
        <w:rPr>
          <w:rFonts w:eastAsia="Times New Roman CYR" w:cs="Times New Roman" w:ascii="Times New Roman" w:hAnsi="Times New Roman"/>
          <w:bCs/>
          <w:color w:val="000000" w:themeColor="text1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uppressAutoHyphens w:val="true"/>
        <w:jc w:val="center"/>
        <w:rPr>
          <w:rFonts w:ascii="Times New Roman" w:hAnsi="Times New Roman" w:cs="Times New Roman"/>
          <w:b/>
          <w:b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Заявки на участие</w:t>
      </w:r>
    </w:p>
    <w:p>
      <w:pPr>
        <w:pStyle w:val="ListParagraph"/>
        <w:suppressAutoHyphens w:val="true"/>
        <w:ind w:left="1080" w:hanging="0"/>
        <w:rPr>
          <w:rFonts w:ascii="Times New Roman" w:hAnsi="Times New Roman" w:cs="Times New Roman"/>
          <w:b/>
          <w:b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</w:r>
    </w:p>
    <w:p>
      <w:pPr>
        <w:pStyle w:val="ListParagraph"/>
        <w:numPr>
          <w:ilvl w:val="1"/>
          <w:numId w:val="6"/>
        </w:numPr>
        <w:suppressAutoHyphens w:val="true"/>
        <w:ind w:left="0" w:firstLine="709"/>
        <w:jc w:val="both"/>
        <w:rPr>
          <w:rFonts w:ascii="Times New Roman" w:hAnsi="Times New Roman" w:eastAsia="Calibri" w:cs="Times New Roman"/>
          <w:sz w:val="26"/>
          <w:szCs w:val="26"/>
        </w:rPr>
      </w:pPr>
      <w:r>
        <w:rPr>
          <w:rFonts w:eastAsia="Calibri" w:cs="Times New Roman" w:ascii="Times New Roman" w:hAnsi="Times New Roman"/>
          <w:sz w:val="26"/>
          <w:szCs w:val="26"/>
        </w:rPr>
        <w:t xml:space="preserve">Заявки на участие в </w:t>
      </w:r>
      <w:r>
        <w:rPr>
          <w:rFonts w:cs="Times New Roman" w:ascii="Times New Roman" w:hAnsi="Times New Roman"/>
          <w:sz w:val="26"/>
          <w:szCs w:val="26"/>
        </w:rPr>
        <w:t>С</w:t>
      </w:r>
      <w:r>
        <w:rPr>
          <w:rFonts w:eastAsia="Calibri" w:cs="Times New Roman" w:ascii="Times New Roman" w:hAnsi="Times New Roman"/>
          <w:sz w:val="26"/>
          <w:szCs w:val="26"/>
        </w:rPr>
        <w:t xml:space="preserve">оревновании принимаются </w:t>
      </w:r>
      <w:r>
        <w:rPr>
          <w:rFonts w:eastAsia="Calibri" w:cs="Times New Roman" w:ascii="Times New Roman" w:hAnsi="Times New Roman"/>
          <w:sz w:val="26"/>
          <w:szCs w:val="26"/>
          <w:highlight w:val="yellow"/>
        </w:rPr>
        <w:t xml:space="preserve">от </w:t>
      </w:r>
      <w:r>
        <w:rPr>
          <w:rFonts w:eastAsia="Calibri" w:cs="Times New Roman" w:ascii="Times New Roman" w:hAnsi="Times New Roman"/>
          <w:sz w:val="26"/>
          <w:szCs w:val="26"/>
          <w:highlight w:val="yellow"/>
          <w:lang w:eastAsia="ru-RU"/>
        </w:rPr>
        <w:t xml:space="preserve">коллективов физической культуры, спортивных клубов и других организаций, осуществляющих основную деятельность в области физической культуры и спорта (далее – </w:t>
      </w:r>
      <w:r>
        <w:rPr>
          <w:rFonts w:cs="Times New Roman" w:ascii="Times New Roman" w:hAnsi="Times New Roman"/>
          <w:sz w:val="26"/>
          <w:szCs w:val="26"/>
          <w:highlight w:val="yellow"/>
          <w:lang w:eastAsia="ru-RU"/>
        </w:rPr>
        <w:t>К</w:t>
      </w:r>
      <w:r>
        <w:rPr>
          <w:rFonts w:eastAsia="Calibri" w:cs="Times New Roman" w:ascii="Times New Roman" w:hAnsi="Times New Roman"/>
          <w:sz w:val="26"/>
          <w:szCs w:val="26"/>
          <w:highlight w:val="yellow"/>
          <w:lang w:eastAsia="ru-RU"/>
        </w:rPr>
        <w:t>луб), и являющихся коллективными членами ЧГОО «Федерация». Персональная заявка спортсмена на участие в соревнованиях – не допускается.</w:t>
      </w:r>
      <w:r>
        <w:rPr>
          <w:rFonts w:eastAsia="Calibri" w:cs="Times New Roman" w:ascii="Times New Roman" w:hAnsi="Times New Roman"/>
          <w:color w:val="000000"/>
          <w:sz w:val="26"/>
          <w:szCs w:val="26"/>
          <w:highlight w:val="yellow"/>
          <w:lang w:eastAsia="ru-RU"/>
        </w:rPr>
        <w:t xml:space="preserve"> Государственные учреждения (КШВСМ, СДЮСШОР, КОР, ТОР, УОР), имеющие отделения по виду спорта ______ </w:t>
      </w:r>
      <w:r>
        <w:rPr>
          <w:rFonts w:eastAsia="Calibri" w:cs="Times New Roman" w:ascii="Times New Roman" w:hAnsi="Times New Roman"/>
          <w:sz w:val="26"/>
          <w:szCs w:val="26"/>
          <w:highlight w:val="yellow"/>
          <w:lang w:eastAsia="ru-RU"/>
        </w:rPr>
        <w:t>подают заявку на участие в соревнованиях без обязательного вступления в коллективные члены ЧГОО «Федерация»</w:t>
      </w:r>
      <w:r>
        <w:rPr>
          <w:rFonts w:eastAsia="Calibri" w:cs="Times New Roman" w:ascii="Times New Roman" w:hAnsi="Times New Roman"/>
          <w:sz w:val="26"/>
          <w:szCs w:val="26"/>
          <w:lang w:eastAsia="ru-RU"/>
        </w:rPr>
        <w:t>.</w:t>
      </w:r>
    </w:p>
    <w:p>
      <w:pPr>
        <w:pStyle w:val="ListParagraph"/>
        <w:numPr>
          <w:ilvl w:val="1"/>
          <w:numId w:val="6"/>
        </w:numPr>
        <w:suppressAutoHyphens w:val="true"/>
        <w:ind w:left="0" w:firstLine="709"/>
        <w:jc w:val="both"/>
        <w:rPr>
          <w:rFonts w:ascii="Times New Roman" w:hAnsi="Times New Roman" w:eastAsia="Calibri" w:cs="Times New Roman"/>
          <w:sz w:val="26"/>
          <w:szCs w:val="26"/>
        </w:rPr>
      </w:pPr>
      <w:r>
        <w:rPr>
          <w:rFonts w:eastAsia="Calibri" w:cs="Times New Roman" w:ascii="Times New Roman" w:hAnsi="Times New Roman"/>
          <w:sz w:val="26"/>
          <w:szCs w:val="26"/>
        </w:rPr>
        <w:t xml:space="preserve">Предварительные заявки подаются до </w:t>
      </w:r>
      <w:r>
        <w:rPr>
          <w:rFonts w:eastAsia="Calibri" w:cs="Times New Roman" w:ascii="Times New Roman" w:hAnsi="Times New Roman"/>
          <w:sz w:val="26"/>
          <w:szCs w:val="26"/>
          <w:highlight w:val="yellow"/>
        </w:rPr>
        <w:t>24.04.2019</w:t>
      </w:r>
      <w:r>
        <w:rPr>
          <w:rFonts w:eastAsia="Calibri" w:cs="Times New Roman" w:ascii="Times New Roman" w:hAnsi="Times New Roman"/>
          <w:sz w:val="26"/>
          <w:szCs w:val="26"/>
        </w:rPr>
        <w:t xml:space="preserve"> года </w:t>
      </w:r>
      <w:r>
        <w:rPr>
          <w:rFonts w:eastAsia="Calibri" w:cs="Times New Roman" w:ascii="Times New Roman" w:hAnsi="Times New Roman"/>
          <w:sz w:val="26"/>
          <w:szCs w:val="26"/>
          <w:highlight w:val="yellow"/>
        </w:rPr>
        <w:t>на электронную почту ___________</w:t>
      </w:r>
      <w:r>
        <w:rPr>
          <w:rFonts w:eastAsia="Calibri" w:cs="Times New Roman" w:ascii="Times New Roman" w:hAnsi="Times New Roman"/>
          <w:color w:val="000000"/>
          <w:sz w:val="26"/>
          <w:szCs w:val="26"/>
          <w:lang w:eastAsia="ru-RU"/>
        </w:rPr>
        <w:t xml:space="preserve"> </w:t>
      </w:r>
      <w:r>
        <w:rPr>
          <w:rFonts w:cs="Times New Roman" w:ascii="Times New Roman" w:hAnsi="Times New Roman"/>
          <w:sz w:val="26"/>
          <w:szCs w:val="26"/>
          <w:highlight w:val="yellow"/>
          <w:lang w:eastAsia="ru-RU"/>
        </w:rPr>
        <w:t xml:space="preserve">Оригиналы заявок, </w:t>
      </w:r>
      <w:r>
        <w:rPr>
          <w:rFonts w:cs="Times New Roman" w:ascii="Times New Roman" w:hAnsi="Times New Roman"/>
          <w:sz w:val="26"/>
          <w:szCs w:val="26"/>
          <w:highlight w:val="yellow"/>
        </w:rPr>
        <w:t>подписанные руководителем Клуба и руководителем федерации или органа местного самоуправления в сфере физической культуры и спорта, заверенные печатями Клуба и федерации, а также подписанные врачом предоставляются в комиссию по допуску.</w:t>
      </w:r>
    </w:p>
    <w:p>
      <w:pPr>
        <w:pStyle w:val="ListParagraph"/>
        <w:numPr>
          <w:ilvl w:val="1"/>
          <w:numId w:val="6"/>
        </w:numPr>
        <w:suppressAutoHyphens w:val="true"/>
        <w:ind w:left="0" w:firstLine="709"/>
        <w:jc w:val="both"/>
        <w:rPr>
          <w:rFonts w:ascii="Times New Roman" w:hAnsi="Times New Roman" w:eastAsia="Calibri" w:cs="Times New Roman"/>
          <w:sz w:val="26"/>
          <w:szCs w:val="26"/>
        </w:rPr>
      </w:pPr>
      <w:r>
        <w:rPr>
          <w:rFonts w:eastAsia="Calibri" w:cs="Times New Roman" w:ascii="Times New Roman" w:hAnsi="Times New Roman"/>
          <w:color w:val="000000"/>
          <w:sz w:val="26"/>
          <w:szCs w:val="26"/>
          <w:lang w:eastAsia="ru-RU"/>
        </w:rPr>
        <w:t>В комиссию по допуску предоставляются следующие документы:</w:t>
      </w:r>
    </w:p>
    <w:p>
      <w:pPr>
        <w:pStyle w:val="Normal"/>
        <w:ind w:left="0" w:firstLine="567"/>
        <w:jc w:val="both"/>
        <w:rPr>
          <w:rFonts w:ascii="Times New Roman" w:hAnsi="Times New Roman" w:eastAsia="Calibri" w:cs="Times New Roman"/>
          <w:color w:val="000000"/>
          <w:sz w:val="26"/>
          <w:szCs w:val="26"/>
          <w:highlight w:val="yellow"/>
          <w:lang w:eastAsia="ru-RU"/>
        </w:rPr>
      </w:pPr>
      <w:r>
        <w:rPr>
          <w:rFonts w:cs="Times New Roman" w:ascii="Times New Roman" w:hAnsi="Times New Roman"/>
          <w:color w:val="000000"/>
          <w:sz w:val="26"/>
          <w:szCs w:val="26"/>
          <w:lang w:eastAsia="ru-RU"/>
        </w:rPr>
        <w:t xml:space="preserve">- </w:t>
      </w:r>
      <w:r>
        <w:rPr>
          <w:rFonts w:eastAsia="Calibri" w:cs="Times New Roman" w:ascii="Times New Roman" w:hAnsi="Times New Roman"/>
          <w:color w:val="000000"/>
          <w:sz w:val="26"/>
          <w:szCs w:val="26"/>
          <w:highlight w:val="yellow"/>
          <w:lang w:eastAsia="ru-RU"/>
        </w:rPr>
        <w:t xml:space="preserve">заявка на участие в соревнованиях по установленной форме (приложение № </w:t>
      </w:r>
      <w:r>
        <w:rPr>
          <w:rFonts w:cs="Times New Roman" w:ascii="Times New Roman" w:hAnsi="Times New Roman"/>
          <w:color w:val="000000"/>
          <w:sz w:val="26"/>
          <w:szCs w:val="26"/>
          <w:highlight w:val="yellow"/>
          <w:lang w:eastAsia="ru-RU"/>
        </w:rPr>
        <w:t>1</w:t>
      </w:r>
      <w:r>
        <w:rPr>
          <w:rFonts w:eastAsia="Calibri" w:cs="Times New Roman" w:ascii="Times New Roman" w:hAnsi="Times New Roman"/>
          <w:color w:val="000000"/>
          <w:sz w:val="26"/>
          <w:szCs w:val="26"/>
          <w:highlight w:val="yellow"/>
          <w:lang w:eastAsia="ru-RU"/>
        </w:rPr>
        <w:t xml:space="preserve">), </w:t>
      </w:r>
    </w:p>
    <w:p>
      <w:pPr>
        <w:pStyle w:val="Default"/>
        <w:ind w:left="357" w:firstLine="567"/>
        <w:jc w:val="both"/>
        <w:rPr>
          <w:rFonts w:cs="Times New Roman"/>
          <w:sz w:val="26"/>
          <w:szCs w:val="26"/>
          <w:highlight w:val="yellow"/>
          <w:lang w:eastAsia="ru-RU"/>
        </w:rPr>
      </w:pPr>
      <w:r>
        <w:rPr>
          <w:rFonts w:cs="Times New Roman"/>
          <w:sz w:val="26"/>
          <w:szCs w:val="26"/>
          <w:highlight w:val="yellow"/>
          <w:lang w:eastAsia="ru-RU"/>
        </w:rPr>
        <w:t>–</w:t>
      </w:r>
      <w:r>
        <w:rPr>
          <w:rFonts w:cs="Times New Roman"/>
          <w:sz w:val="26"/>
          <w:szCs w:val="26"/>
          <w:highlight w:val="yellow"/>
          <w:lang w:eastAsia="ru-RU"/>
        </w:rPr>
        <w:t>гражданский паспорт (свидетельство о рождении), либо студенческий билет и справка учебного заведения, либо военный билет (все – оригиналы).</w:t>
      </w:r>
    </w:p>
    <w:p>
      <w:pPr>
        <w:pStyle w:val="Normal"/>
        <w:ind w:left="0" w:firstLine="567"/>
        <w:jc w:val="both"/>
        <w:rPr>
          <w:rFonts w:ascii="Times New Roman" w:hAnsi="Times New Roman" w:eastAsia="Calibri" w:cs="Times New Roman"/>
          <w:color w:val="000000"/>
          <w:sz w:val="26"/>
          <w:szCs w:val="26"/>
          <w:highlight w:val="yellow"/>
          <w:lang w:eastAsia="ru-RU"/>
        </w:rPr>
      </w:pPr>
      <w:r>
        <w:rPr>
          <w:rFonts w:eastAsia="Calibri" w:cs="Times New Roman" w:ascii="Times New Roman" w:hAnsi="Times New Roman"/>
          <w:color w:val="000000"/>
          <w:sz w:val="26"/>
          <w:szCs w:val="26"/>
          <w:highlight w:val="yellow"/>
          <w:lang w:eastAsia="ru-RU"/>
        </w:rPr>
        <w:t xml:space="preserve">– </w:t>
      </w:r>
      <w:r>
        <w:rPr>
          <w:rFonts w:eastAsia="Calibri" w:cs="Times New Roman" w:ascii="Times New Roman" w:hAnsi="Times New Roman"/>
          <w:color w:val="000000"/>
          <w:sz w:val="26"/>
          <w:szCs w:val="26"/>
          <w:highlight w:val="yellow"/>
          <w:lang w:eastAsia="ru-RU"/>
        </w:rPr>
        <w:t>медицинские справки на об отсутствии ВИЧ и вируса гепатита В и С (оригиналы);</w:t>
      </w:r>
    </w:p>
    <w:p>
      <w:pPr>
        <w:pStyle w:val="Normal"/>
        <w:ind w:left="0" w:firstLine="567"/>
        <w:jc w:val="both"/>
        <w:rPr>
          <w:rFonts w:ascii="Times New Roman" w:hAnsi="Times New Roman" w:eastAsia="Calibri" w:cs="Times New Roman"/>
          <w:color w:val="000000"/>
          <w:sz w:val="26"/>
          <w:szCs w:val="26"/>
          <w:highlight w:val="yellow"/>
          <w:lang w:eastAsia="ru-RU"/>
        </w:rPr>
      </w:pPr>
      <w:r>
        <w:rPr>
          <w:rFonts w:eastAsia="Calibri" w:cs="Times New Roman" w:ascii="Times New Roman" w:hAnsi="Times New Roman"/>
          <w:color w:val="000000"/>
          <w:sz w:val="26"/>
          <w:szCs w:val="26"/>
          <w:highlight w:val="yellow"/>
          <w:lang w:eastAsia="ru-RU"/>
        </w:rPr>
        <w:t xml:space="preserve">– </w:t>
      </w:r>
      <w:r>
        <w:rPr>
          <w:rFonts w:eastAsia="Calibri" w:cs="Times New Roman" w:ascii="Times New Roman" w:hAnsi="Times New Roman"/>
          <w:color w:val="000000"/>
          <w:sz w:val="26"/>
          <w:szCs w:val="26"/>
          <w:highlight w:val="yellow"/>
          <w:lang w:eastAsia="ru-RU"/>
        </w:rPr>
        <w:t xml:space="preserve">договор о страховании (оригинал), действующий на день проведения соревнования; </w:t>
      </w:r>
    </w:p>
    <w:p>
      <w:pPr>
        <w:pStyle w:val="Normal"/>
        <w:ind w:left="0" w:firstLine="567"/>
        <w:jc w:val="both"/>
        <w:rPr>
          <w:rFonts w:ascii="Times New Roman" w:hAnsi="Times New Roman" w:eastAsia="Calibri" w:cs="Times New Roman"/>
          <w:color w:val="000000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color w:val="000000"/>
          <w:sz w:val="26"/>
          <w:szCs w:val="26"/>
          <w:highlight w:val="yellow"/>
          <w:lang w:eastAsia="ru-RU"/>
        </w:rPr>
        <w:t xml:space="preserve">– </w:t>
      </w:r>
      <w:r>
        <w:rPr>
          <w:rFonts w:eastAsia="Calibri" w:cs="Times New Roman" w:ascii="Times New Roman" w:hAnsi="Times New Roman"/>
          <w:color w:val="000000"/>
          <w:sz w:val="26"/>
          <w:szCs w:val="26"/>
          <w:highlight w:val="yellow"/>
          <w:lang w:eastAsia="ru-RU"/>
        </w:rPr>
        <w:t>согласие на обработку персональных данных (</w:t>
      </w:r>
      <w:r>
        <w:rPr>
          <w:rFonts w:cs="Times New Roman" w:ascii="Times New Roman" w:hAnsi="Times New Roman"/>
          <w:color w:val="000000"/>
          <w:sz w:val="26"/>
          <w:szCs w:val="26"/>
          <w:highlight w:val="yellow"/>
          <w:lang w:eastAsia="ru-RU"/>
        </w:rPr>
        <w:t>п</w:t>
      </w:r>
      <w:r>
        <w:rPr>
          <w:rFonts w:eastAsia="Calibri" w:cs="Times New Roman" w:ascii="Times New Roman" w:hAnsi="Times New Roman"/>
          <w:color w:val="000000"/>
          <w:sz w:val="26"/>
          <w:szCs w:val="26"/>
          <w:highlight w:val="yellow"/>
          <w:lang w:eastAsia="ru-RU"/>
        </w:rPr>
        <w:t>риложение № 2);</w:t>
      </w:r>
    </w:p>
    <w:p>
      <w:pPr>
        <w:pStyle w:val="Normal"/>
        <w:ind w:left="0" w:firstLine="567"/>
        <w:jc w:val="center"/>
        <w:rPr>
          <w:rFonts w:ascii="Times New Roman" w:hAnsi="Times New Roman" w:eastAsia="Calibri" w:cs="Times New Roman"/>
          <w:color w:val="000000"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color w:val="000000"/>
          <w:sz w:val="26"/>
          <w:szCs w:val="26"/>
          <w:lang w:eastAsia="ru-RU"/>
        </w:rPr>
      </w:r>
    </w:p>
    <w:p>
      <w:pPr>
        <w:pStyle w:val="Default"/>
        <w:numPr>
          <w:ilvl w:val="0"/>
          <w:numId w:val="1"/>
        </w:numPr>
        <w:ind w:left="0" w:firstLine="567"/>
        <w:jc w:val="center"/>
        <w:rPr>
          <w:rFonts w:cs="Times New Roman"/>
          <w:b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Условия подведения итогов</w:t>
      </w:r>
    </w:p>
    <w:p>
      <w:pPr>
        <w:pStyle w:val="Default"/>
        <w:ind w:left="567" w:firstLine="397"/>
        <w:rPr>
          <w:rFonts w:cs="Times New Roman"/>
          <w:b/>
          <w:b/>
          <w:sz w:val="26"/>
          <w:szCs w:val="26"/>
          <w:highlight w:val="white"/>
        </w:rPr>
      </w:pPr>
      <w:r>
        <w:rPr>
          <w:rFonts w:cs="Times New Roman"/>
          <w:b/>
          <w:sz w:val="26"/>
          <w:szCs w:val="26"/>
          <w:highlight w:val="white"/>
        </w:rPr>
      </w:r>
    </w:p>
    <w:p>
      <w:pPr>
        <w:pStyle w:val="Normal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highlight w:val="yellow"/>
        </w:rPr>
      </w:pPr>
      <w:r>
        <w:rPr>
          <w:rFonts w:cs="Times New Roman" w:ascii="Times New Roman" w:hAnsi="Times New Roman"/>
          <w:color w:val="000000"/>
          <w:sz w:val="26"/>
          <w:szCs w:val="26"/>
          <w:highlight w:val="white"/>
        </w:rPr>
        <w:t xml:space="preserve">7.1. </w:t>
      </w:r>
      <w:r>
        <w:rPr>
          <w:rFonts w:cs="Times New Roman" w:ascii="Times New Roman" w:hAnsi="Times New Roman"/>
          <w:color w:val="000000"/>
          <w:sz w:val="26"/>
          <w:szCs w:val="26"/>
          <w:highlight w:val="yellow"/>
        </w:rPr>
        <w:t>Соревнования проводятся в один круг.</w:t>
      </w:r>
    </w:p>
    <w:p>
      <w:pPr>
        <w:pStyle w:val="Normal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highlight w:val="yellow"/>
        </w:rPr>
      </w:pPr>
      <w:r>
        <w:rPr>
          <w:rFonts w:cs="Times New Roman" w:ascii="Times New Roman" w:hAnsi="Times New Roman"/>
          <w:color w:val="000000"/>
          <w:sz w:val="26"/>
          <w:szCs w:val="26"/>
          <w:highlight w:val="white"/>
        </w:rPr>
        <w:t xml:space="preserve">7.2. </w:t>
      </w:r>
      <w:r>
        <w:rPr>
          <w:rFonts w:cs="Times New Roman" w:ascii="Times New Roman" w:hAnsi="Times New Roman"/>
          <w:color w:val="000000"/>
          <w:sz w:val="26"/>
          <w:szCs w:val="26"/>
          <w:highlight w:val="yellow"/>
        </w:rPr>
        <w:t>Победитель, призеры и остальные участники соревнований определяются по занятым местам в соответствии с набранной ими суммой баллов.</w:t>
      </w:r>
    </w:p>
    <w:p>
      <w:pPr>
        <w:pStyle w:val="Normal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highlight w:val="yellow"/>
        </w:rPr>
      </w:pPr>
      <w:r>
        <w:rPr>
          <w:rFonts w:cs="Times New Roman" w:ascii="Times New Roman" w:hAnsi="Times New Roman"/>
          <w:color w:val="000000"/>
          <w:sz w:val="26"/>
          <w:szCs w:val="26"/>
          <w:highlight w:val="white"/>
        </w:rPr>
        <w:t xml:space="preserve">7.3. </w:t>
      </w:r>
      <w:r>
        <w:rPr>
          <w:rFonts w:cs="Times New Roman" w:ascii="Times New Roman" w:hAnsi="Times New Roman"/>
          <w:color w:val="000000"/>
          <w:sz w:val="26"/>
          <w:szCs w:val="26"/>
          <w:highlight w:val="yellow"/>
        </w:rPr>
        <w:t>В командных видах программы победитель и призеры определяются по наименьшей сумме мест, набранных членами команды в личных видах программы.</w:t>
      </w:r>
    </w:p>
    <w:p>
      <w:pPr>
        <w:pStyle w:val="Normal"/>
        <w:ind w:left="0" w:firstLine="709"/>
        <w:jc w:val="both"/>
        <w:rPr>
          <w:rFonts w:ascii="Times New Roman" w:hAnsi="Times New Roman" w:cs="Times New Roman"/>
          <w:color w:val="000000"/>
          <w:sz w:val="26"/>
          <w:szCs w:val="26"/>
          <w:highlight w:val="yellow"/>
        </w:rPr>
      </w:pPr>
      <w:r>
        <w:rPr>
          <w:rFonts w:cs="Times New Roman" w:ascii="Times New Roman" w:hAnsi="Times New Roman"/>
          <w:color w:val="000000"/>
          <w:sz w:val="26"/>
          <w:szCs w:val="26"/>
          <w:highlight w:val="white"/>
        </w:rPr>
        <w:t xml:space="preserve">7.4. </w:t>
      </w:r>
      <w:r>
        <w:rPr>
          <w:rFonts w:cs="Times New Roman" w:ascii="Times New Roman" w:hAnsi="Times New Roman"/>
          <w:color w:val="000000"/>
          <w:sz w:val="26"/>
          <w:szCs w:val="26"/>
          <w:highlight w:val="yellow"/>
        </w:rPr>
        <w:t xml:space="preserve">Итоговые результаты (протоколы) и отчеты на бумажном и электронном носителях представляются в Управление по физической культуре и спорту Администрации города Челябинска в течение трех дней со дня окончания спортивного соревнования. </w:t>
      </w:r>
    </w:p>
    <w:p>
      <w:pPr>
        <w:pStyle w:val="Default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</w:r>
    </w:p>
    <w:p>
      <w:pPr>
        <w:pStyle w:val="Default"/>
        <w:ind w:left="357" w:firstLine="567"/>
        <w:jc w:val="center"/>
        <w:rPr>
          <w:rFonts w:cs="Times New Roman"/>
          <w:b/>
          <w:b/>
          <w:sz w:val="26"/>
          <w:szCs w:val="26"/>
        </w:rPr>
      </w:pPr>
      <w:r>
        <w:rPr>
          <w:rFonts w:cs="Times New Roman"/>
          <w:b/>
          <w:sz w:val="26"/>
          <w:szCs w:val="26"/>
          <w:lang w:val="en-US"/>
        </w:rPr>
        <w:t>VIII</w:t>
      </w:r>
      <w:r>
        <w:rPr>
          <w:rFonts w:cs="Times New Roman"/>
          <w:b/>
          <w:sz w:val="26"/>
          <w:szCs w:val="26"/>
        </w:rPr>
        <w:t>. Награждение победителей и призёров</w:t>
      </w:r>
    </w:p>
    <w:p>
      <w:pPr>
        <w:pStyle w:val="Default"/>
        <w:ind w:left="357" w:firstLine="567"/>
        <w:rPr>
          <w:rFonts w:cs="Times New Roman"/>
          <w:b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</w:r>
    </w:p>
    <w:p>
      <w:pPr>
        <w:pStyle w:val="Default"/>
        <w:widowControl/>
        <w:numPr>
          <w:ilvl w:val="1"/>
          <w:numId w:val="7"/>
        </w:numPr>
        <w:suppressAutoHyphens w:val="true"/>
        <w:bidi w:val="0"/>
        <w:ind w:left="964" w:right="0" w:hanging="0"/>
        <w:jc w:val="both"/>
        <w:rPr>
          <w:b w:val="false"/>
          <w:b w:val="false"/>
          <w:bCs w:val="false"/>
        </w:rPr>
      </w:pPr>
      <w:r>
        <w:rPr>
          <w:rFonts w:cs="Times New Roman"/>
          <w:b w:val="false"/>
          <w:bCs w:val="false"/>
          <w:sz w:val="26"/>
          <w:szCs w:val="26"/>
          <w:highlight w:val="yellow"/>
          <w:lang w:eastAsia="ru-RU"/>
        </w:rPr>
        <w:t>Победители и призеры</w:t>
      </w:r>
      <w:r>
        <w:rPr>
          <w:rFonts w:eastAsia="Calibri" w:cs="Times New Roman"/>
          <w:b w:val="false"/>
          <w:bCs w:val="false"/>
          <w:sz w:val="26"/>
          <w:szCs w:val="26"/>
          <w:highlight w:val="yellow"/>
          <w:lang w:eastAsia="ru-RU"/>
        </w:rPr>
        <w:t xml:space="preserve"> награжда</w:t>
      </w:r>
      <w:r>
        <w:rPr>
          <w:rFonts w:cs="Times New Roman"/>
          <w:b w:val="false"/>
          <w:bCs w:val="false"/>
          <w:sz w:val="26"/>
          <w:szCs w:val="26"/>
          <w:highlight w:val="yellow"/>
          <w:lang w:eastAsia="ru-RU"/>
        </w:rPr>
        <w:t>ю</w:t>
      </w:r>
      <w:r>
        <w:rPr>
          <w:rFonts w:eastAsia="Calibri" w:cs="Times New Roman"/>
          <w:b w:val="false"/>
          <w:bCs w:val="false"/>
          <w:sz w:val="26"/>
          <w:szCs w:val="26"/>
          <w:highlight w:val="yellow"/>
          <w:lang w:eastAsia="ru-RU"/>
        </w:rPr>
        <w:t xml:space="preserve">тся медалями и </w:t>
      </w:r>
      <w:r>
        <w:rPr>
          <w:rFonts w:cs="Times New Roman"/>
          <w:b w:val="false"/>
          <w:bCs w:val="false"/>
          <w:sz w:val="26"/>
          <w:szCs w:val="26"/>
          <w:highlight w:val="yellow"/>
          <w:lang w:eastAsia="ru-RU"/>
        </w:rPr>
        <w:t>грамотами.</w:t>
      </w:r>
    </w:p>
    <w:p>
      <w:pPr>
        <w:pStyle w:val="Default"/>
        <w:rPr>
          <w:rFonts w:eastAsia="Calibri" w:cs="Times New Roman"/>
          <w:b w:val="false"/>
          <w:b w:val="false"/>
          <w:bCs w:val="false"/>
          <w:color w:val="auto"/>
          <w:sz w:val="26"/>
          <w:szCs w:val="26"/>
          <w:lang w:eastAsia="en-US"/>
        </w:rPr>
      </w:pPr>
      <w:r>
        <w:rPr>
          <w:rFonts w:eastAsia="Calibri" w:cs="Times New Roman"/>
          <w:b w:val="false"/>
          <w:bCs w:val="false"/>
          <w:color w:val="auto"/>
          <w:sz w:val="26"/>
          <w:szCs w:val="26"/>
          <w:lang w:eastAsia="en-US"/>
        </w:rPr>
      </w:r>
    </w:p>
    <w:p>
      <w:pPr>
        <w:pStyle w:val="Default"/>
        <w:numPr>
          <w:ilvl w:val="0"/>
          <w:numId w:val="8"/>
        </w:numPr>
        <w:jc w:val="center"/>
        <w:rPr>
          <w:rFonts w:cs="Times New Roman"/>
          <w:b/>
          <w:b/>
          <w:sz w:val="26"/>
          <w:szCs w:val="26"/>
        </w:rPr>
      </w:pPr>
      <w:r>
        <w:rPr>
          <w:rFonts w:cs="Times New Roman"/>
          <w:b w:val="false"/>
          <w:bCs w:val="false"/>
          <w:sz w:val="26"/>
          <w:szCs w:val="26"/>
        </w:rPr>
        <w:t>Условия финансирования</w:t>
      </w:r>
    </w:p>
    <w:p>
      <w:pPr>
        <w:pStyle w:val="Default"/>
        <w:ind w:left="1080" w:firstLine="397"/>
        <w:jc w:val="both"/>
        <w:rPr>
          <w:rFonts w:cs="Times New Roman"/>
          <w:b w:val="false"/>
          <w:b w:val="false"/>
          <w:bCs w:val="false"/>
          <w:sz w:val="26"/>
          <w:szCs w:val="26"/>
        </w:rPr>
      </w:pPr>
      <w:r>
        <w:rPr>
          <w:rFonts w:cs="Times New Roman"/>
          <w:b w:val="false"/>
          <w:bCs w:val="false"/>
          <w:sz w:val="26"/>
          <w:szCs w:val="26"/>
        </w:rPr>
      </w:r>
    </w:p>
    <w:p>
      <w:pPr>
        <w:pStyle w:val="ListParagraph"/>
        <w:numPr>
          <w:ilvl w:val="0"/>
          <w:numId w:val="7"/>
        </w:numPr>
        <w:suppressAutoHyphens w:val="true"/>
        <w:spacing w:before="0" w:after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vanish/>
          <w:color w:val="000000"/>
          <w:sz w:val="26"/>
          <w:szCs w:val="26"/>
          <w:highlight w:val="yellow"/>
          <w:lang w:eastAsia="ar-SA"/>
        </w:rPr>
      </w:pPr>
      <w:r>
        <w:rPr>
          <w:rFonts w:eastAsia="Times New Roman" w:cs="Times New Roman" w:ascii="Times New Roman" w:hAnsi="Times New Roman"/>
          <w:b w:val="false"/>
          <w:bCs w:val="false"/>
          <w:vanish/>
          <w:color w:val="000000"/>
          <w:sz w:val="26"/>
          <w:szCs w:val="26"/>
          <w:highlight w:val="yellow"/>
          <w:lang w:eastAsia="ar-SA"/>
        </w:rPr>
      </w:r>
    </w:p>
    <w:p>
      <w:pPr>
        <w:pStyle w:val="Default"/>
        <w:numPr>
          <w:ilvl w:val="1"/>
          <w:numId w:val="7"/>
        </w:numPr>
        <w:ind w:left="0" w:firstLine="851"/>
        <w:jc w:val="both"/>
        <w:rPr>
          <w:b w:val="false"/>
          <w:b w:val="false"/>
          <w:bCs w:val="false"/>
          <w:highlight w:val="yellow"/>
        </w:rPr>
      </w:pPr>
      <w:r>
        <w:rPr>
          <w:rFonts w:cs="Times New Roman"/>
          <w:b w:val="false"/>
          <w:bCs w:val="false"/>
          <w:sz w:val="26"/>
          <w:szCs w:val="26"/>
          <w:highlight w:val="yellow"/>
        </w:rPr>
        <w:t>Расходы по командированию (проезд, питание, размещение и страхование) участников соревнований, обеспечивают  командирующие организации.</w:t>
      </w:r>
    </w:p>
    <w:p>
      <w:pPr>
        <w:pStyle w:val="Default"/>
        <w:numPr>
          <w:ilvl w:val="1"/>
          <w:numId w:val="7"/>
        </w:numPr>
        <w:ind w:left="0" w:firstLine="851"/>
        <w:jc w:val="both"/>
        <w:rPr>
          <w:b w:val="false"/>
          <w:b w:val="false"/>
          <w:bCs w:val="false"/>
          <w:highlight w:val="yellow"/>
        </w:rPr>
      </w:pPr>
      <w:r>
        <w:rPr>
          <w:rFonts w:eastAsia="Calibri" w:cs="Times New Roman"/>
          <w:b w:val="false"/>
          <w:bCs w:val="false"/>
          <w:sz w:val="26"/>
          <w:szCs w:val="26"/>
          <w:highlight w:val="yellow"/>
        </w:rPr>
        <w:t xml:space="preserve">Расходы по организации и проведению </w:t>
      </w:r>
      <w:r>
        <w:rPr>
          <w:rFonts w:cs="Times New Roman"/>
          <w:b w:val="false"/>
          <w:bCs w:val="false"/>
          <w:sz w:val="26"/>
          <w:szCs w:val="26"/>
          <w:highlight w:val="yellow"/>
        </w:rPr>
        <w:t>соревнования</w:t>
      </w:r>
      <w:r>
        <w:rPr>
          <w:rFonts w:eastAsia="Calibri" w:cs="Times New Roman"/>
          <w:b w:val="false"/>
          <w:bCs w:val="false"/>
          <w:sz w:val="26"/>
          <w:szCs w:val="26"/>
          <w:highlight w:val="yellow"/>
        </w:rPr>
        <w:t>, осуществляются за счет средств ЧГОО «Федерация».</w:t>
      </w:r>
    </w:p>
    <w:p>
      <w:pPr>
        <w:pStyle w:val="Default"/>
        <w:numPr>
          <w:ilvl w:val="1"/>
          <w:numId w:val="7"/>
        </w:numPr>
        <w:ind w:left="0" w:firstLine="851"/>
        <w:jc w:val="both"/>
        <w:rPr>
          <w:b w:val="false"/>
          <w:b w:val="false"/>
          <w:bCs w:val="false"/>
          <w:highlight w:val="yellow"/>
        </w:rPr>
      </w:pPr>
      <w:r>
        <w:rPr>
          <w:rFonts w:cs="Times New Roman"/>
          <w:b w:val="false"/>
          <w:bCs w:val="false"/>
          <w:sz w:val="26"/>
          <w:szCs w:val="26"/>
          <w:highlight w:val="yellow"/>
        </w:rPr>
        <w:t>Расходы связанные с приобретением наградной продукции (</w:t>
      </w:r>
      <w:r>
        <w:rPr>
          <w:rFonts w:eastAsia="Calibri" w:cs="Times New Roman"/>
          <w:b w:val="false"/>
          <w:bCs w:val="false"/>
          <w:sz w:val="26"/>
          <w:szCs w:val="26"/>
          <w:highlight w:val="yellow"/>
        </w:rPr>
        <w:t>грамоты,  медали), несет Управление по физической культуре и спорту  Администрации города Челябинска.</w:t>
      </w:r>
    </w:p>
    <w:p>
      <w:pPr>
        <w:pStyle w:val="Default"/>
        <w:numPr>
          <w:ilvl w:val="1"/>
          <w:numId w:val="7"/>
        </w:numPr>
        <w:ind w:left="0" w:firstLine="851"/>
        <w:jc w:val="both"/>
        <w:rPr>
          <w:highlight w:val="yellow"/>
        </w:rPr>
      </w:pPr>
      <w:r>
        <w:rPr>
          <w:rFonts w:eastAsia="Calibri" w:cs="Times New Roman"/>
          <w:sz w:val="26"/>
          <w:szCs w:val="26"/>
          <w:highlight w:val="yellow"/>
        </w:rPr>
        <w:t>Расходы связанные с оплатой питания судей для проведения мероприятия осуществляются за счет средств Управления по физической культуре и спорту Администрации города Челябинска.</w:t>
      </w:r>
    </w:p>
    <w:p>
      <w:pPr>
        <w:pStyle w:val="Normal"/>
        <w:ind w:left="0" w:hanging="0"/>
        <w:rPr>
          <w:rFonts w:ascii="Times New Roman" w:hAnsi="Times New Roman" w:cs="Times New Roman"/>
          <w:color w:val="000000"/>
          <w:sz w:val="26"/>
          <w:szCs w:val="26"/>
          <w:highlight w:val="yellow"/>
        </w:rPr>
      </w:pPr>
      <w:r>
        <w:rPr>
          <w:rFonts w:cs="Times New Roman" w:ascii="Times New Roman" w:hAnsi="Times New Roman"/>
          <w:color w:val="000000"/>
          <w:sz w:val="26"/>
          <w:szCs w:val="26"/>
          <w:highlight w:val="yellow"/>
        </w:rPr>
      </w:r>
    </w:p>
    <w:p>
      <w:pPr>
        <w:pStyle w:val="Normal"/>
        <w:ind w:left="0" w:hanging="0"/>
        <w:rPr>
          <w:highlight w:val="white"/>
        </w:rPr>
      </w:pPr>
      <w:r>
        <w:rPr>
          <w:highlight w:val="white"/>
        </w:rPr>
      </w:r>
    </w:p>
    <w:sectPr>
      <w:type w:val="continuous"/>
      <w:pgSz w:w="11906" w:h="16838"/>
      <w:pgMar w:left="1418" w:right="567" w:header="709" w:top="1134" w:footer="0" w:bottom="1134" w:gutter="0"/>
      <w:pgNumType w:fmt="decimal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tabs>
        <w:tab w:val="left" w:pos="2835" w:leader="none"/>
        <w:tab w:val="center" w:pos="4677" w:leader="none"/>
        <w:tab w:val="right" w:pos="9355" w:leader="none"/>
        <w:tab w:val="right" w:pos="9921" w:leader="none"/>
      </w:tabs>
      <w:spacing w:before="0" w:after="200"/>
      <w:jc w:val="right"/>
      <w:rPr/>
    </w:pPr>
    <w:r>
      <w:rPr>
        <w:rFonts w:ascii="Times New Roman" w:hAnsi="Times New Roman"/>
        <w:sz w:val="28"/>
        <w:szCs w:val="28"/>
      </w:rPr>
      <w:fldChar w:fldCharType="begin"/>
    </w:r>
    <w:r>
      <w:rPr>
        <w:sz w:val="28"/>
        <w:szCs w:val="28"/>
        <w:rFonts w:ascii="Times New Roman" w:hAnsi="Times New Roman"/>
      </w:rPr>
      <w:instrText> PAGE </w:instrText>
    </w:r>
    <w:r>
      <w:rPr>
        <w:sz w:val="28"/>
        <w:szCs w:val="28"/>
        <w:rFonts w:ascii="Times New Roman" w:hAnsi="Times New Roman"/>
      </w:rPr>
      <w:fldChar w:fldCharType="separate"/>
    </w:r>
    <w:r>
      <w:rPr>
        <w:sz w:val="28"/>
        <w:szCs w:val="28"/>
        <w:rFonts w:ascii="Times New Roman" w:hAnsi="Times New Roman"/>
      </w:rPr>
      <w:t>4</w:t>
    </w:r>
    <w:r>
      <w:rPr>
        <w:sz w:val="28"/>
        <w:szCs w:val="28"/>
        <w:rFonts w:ascii="Times New Roman" w:hAnsi="Times New Roman"/>
      </w:rPr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>
    <w:lvl w:ilvl="0">
      <w:start w:val="2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>
    <w:lvl w:ilvl="0">
      <w:start w:val="2"/>
      <w:numFmt w:val="decimal"/>
      <w:lvlText w:val="%1."/>
      <w:lvlJc w:val="left"/>
      <w:pPr>
        <w:ind w:left="390" w:hanging="390"/>
      </w:pPr>
      <w:rPr>
        <w:color w:val="333333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sz w:val="26"/>
        <w:rFonts w:ascii="Times New Roman" w:hAnsi="Times New Roman"/>
        <w:color w:val="333333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333333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333333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333333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333333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333333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333333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333333"/>
      </w:rPr>
    </w:lvl>
  </w:abstractNum>
  <w:abstractNum w:abstractNumId="5">
    <w:lvl w:ilvl="0">
      <w:start w:val="3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6">
    <w:lvl w:ilvl="0">
      <w:start w:val="6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7">
    <w:lvl w:ilvl="0">
      <w:start w:val="8"/>
      <w:numFmt w:val="decimal"/>
      <w:lvlText w:val="%1."/>
      <w:lvlJc w:val="left"/>
      <w:pPr>
        <w:ind w:left="390" w:hanging="390"/>
      </w:pPr>
      <w:rPr>
        <w:sz w:val="26"/>
        <w:b w:val="false"/>
        <w:rFonts w:ascii="Times New Roman" w:hAnsi="Times New Roman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sz w:val="26"/>
        <w:b w:val="false"/>
        <w:bCs w:val="fals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fals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 w:val="fals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fals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 w:val="fals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fals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 w:val="fals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 w:val="false"/>
      </w:rPr>
    </w:lvl>
  </w:abstractNum>
  <w:abstractNum w:abstractNumId="8">
    <w:lvl w:ilvl="0">
      <w:start w:val="9"/>
      <w:numFmt w:val="upperRoman"/>
      <w:lvlText w:val="%1."/>
      <w:lvlJc w:val="left"/>
      <w:pPr>
        <w:ind w:left="1080" w:hanging="720"/>
      </w:pPr>
      <w:rPr>
        <w:sz w:val="26"/>
        <w:b/>
        <w:rFonts w:eastAsia="Calibri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9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a5432"/>
    <w:pPr>
      <w:widowControl/>
      <w:bidi w:val="0"/>
      <w:ind w:left="357" w:firstLine="397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75142a"/>
    <w:pPr>
      <w:spacing w:beforeAutospacing="1" w:afterAutospacing="1"/>
      <w:ind w:left="0" w:hanging="0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75142a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Appleconvertedspace" w:customStyle="1">
    <w:name w:val="apple-converted-space"/>
    <w:basedOn w:val="DefaultParagraphFont"/>
    <w:qFormat/>
    <w:rsid w:val="0075142a"/>
    <w:rPr/>
  </w:style>
  <w:style w:type="character" w:styleId="Style13">
    <w:name w:val="Интернет-ссылка"/>
    <w:basedOn w:val="DefaultParagraphFont"/>
    <w:uiPriority w:val="99"/>
    <w:unhideWhenUsed/>
    <w:rsid w:val="00ca083c"/>
    <w:rPr>
      <w:color w:val="0000FF" w:themeColor="hyperlink"/>
      <w:u w:val="single"/>
    </w:rPr>
  </w:style>
  <w:style w:type="character" w:styleId="Style14" w:customStyle="1">
    <w:name w:val="Верхний колонтитул Знак"/>
    <w:basedOn w:val="DefaultParagraphFont"/>
    <w:uiPriority w:val="99"/>
    <w:qFormat/>
    <w:rsid w:val="00a00915"/>
    <w:rPr>
      <w:rFonts w:ascii="Calibri" w:hAnsi="Calibri" w:eastAsia="Times New Roman" w:cs="Times New Roman"/>
      <w:lang w:eastAsia="ar-SA"/>
    </w:rPr>
  </w:style>
  <w:style w:type="character" w:styleId="Style15" w:customStyle="1">
    <w:name w:val="Нижний колонтитул Знак"/>
    <w:basedOn w:val="DefaultParagraphFont"/>
    <w:uiPriority w:val="99"/>
    <w:qFormat/>
    <w:rsid w:val="00a00915"/>
    <w:rPr>
      <w:rFonts w:ascii="Calibri" w:hAnsi="Calibri" w:eastAsia="Times New Roman" w:cs="Times New Roman"/>
      <w:lang w:eastAsia="ar-SA"/>
    </w:rPr>
  </w:style>
  <w:style w:type="character" w:styleId="Pagenumber">
    <w:name w:val="page number"/>
    <w:basedOn w:val="DefaultParagraphFont"/>
    <w:qFormat/>
    <w:rsid w:val="00a00915"/>
    <w:rPr/>
  </w:style>
  <w:style w:type="character" w:styleId="Style16" w:customStyle="1">
    <w:name w:val="Основной текст с отступом Знак"/>
    <w:basedOn w:val="DefaultParagraphFont"/>
    <w:qFormat/>
    <w:rsid w:val="0053335f"/>
    <w:rPr>
      <w:rFonts w:ascii="Times New Roman" w:hAnsi="Times New Roman" w:eastAsia="Times New Roman" w:cs="Times New Roman"/>
      <w:color w:val="FF6600"/>
      <w:sz w:val="26"/>
      <w:szCs w:val="24"/>
      <w:lang w:eastAsia="ru-RU"/>
    </w:rPr>
  </w:style>
  <w:style w:type="character" w:styleId="St" w:customStyle="1">
    <w:name w:val="st"/>
    <w:basedOn w:val="DefaultParagraphFont"/>
    <w:qFormat/>
    <w:rsid w:val="00aa11f5"/>
    <w:rPr/>
  </w:style>
  <w:style w:type="character" w:styleId="Style17" w:customStyle="1">
    <w:name w:val="Текст выноски Знак"/>
    <w:basedOn w:val="DefaultParagraphFont"/>
    <w:uiPriority w:val="99"/>
    <w:semiHidden/>
    <w:qFormat/>
    <w:rsid w:val="000800a3"/>
    <w:rPr>
      <w:rFonts w:ascii="Tahoma" w:hAnsi="Tahoma" w:cs="Tahoma"/>
      <w:sz w:val="16"/>
      <w:szCs w:val="16"/>
    </w:rPr>
  </w:style>
  <w:style w:type="character" w:styleId="ListLabel1" w:customStyle="1">
    <w:name w:val="ListLabel 1"/>
    <w:qFormat/>
    <w:rsid w:val="00fc5618"/>
    <w:rPr>
      <w:b w:val="false"/>
    </w:rPr>
  </w:style>
  <w:style w:type="character" w:styleId="ListLabel2" w:customStyle="1">
    <w:name w:val="ListLabel 2"/>
    <w:qFormat/>
    <w:rsid w:val="00fc5618"/>
    <w:rPr>
      <w:rFonts w:eastAsia="Times New Roman" w:cs="Times New Roman"/>
    </w:rPr>
  </w:style>
  <w:style w:type="character" w:styleId="ListLabel3" w:customStyle="1">
    <w:name w:val="ListLabel 3"/>
    <w:qFormat/>
    <w:rsid w:val="00fc5618"/>
    <w:rPr>
      <w:color w:val="FF0000"/>
    </w:rPr>
  </w:style>
  <w:style w:type="character" w:styleId="ListLabel4" w:customStyle="1">
    <w:name w:val="ListLabel 4"/>
    <w:qFormat/>
    <w:rsid w:val="00fc5618"/>
    <w:rPr>
      <w:color w:val="FF0000"/>
    </w:rPr>
  </w:style>
  <w:style w:type="character" w:styleId="ListLabel5" w:customStyle="1">
    <w:name w:val="ListLabel 5"/>
    <w:qFormat/>
    <w:rsid w:val="00fc5618"/>
    <w:rPr>
      <w:color w:val="FF0000"/>
    </w:rPr>
  </w:style>
  <w:style w:type="character" w:styleId="ListLabel6" w:customStyle="1">
    <w:name w:val="ListLabel 6"/>
    <w:qFormat/>
    <w:rsid w:val="00fc5618"/>
    <w:rPr>
      <w:color w:val="FF0000"/>
    </w:rPr>
  </w:style>
  <w:style w:type="character" w:styleId="ListLabel7" w:customStyle="1">
    <w:name w:val="ListLabel 7"/>
    <w:qFormat/>
    <w:rsid w:val="00fc5618"/>
    <w:rPr>
      <w:color w:val="FF0000"/>
    </w:rPr>
  </w:style>
  <w:style w:type="character" w:styleId="ListLabel8" w:customStyle="1">
    <w:name w:val="ListLabel 8"/>
    <w:qFormat/>
    <w:rsid w:val="00fc5618"/>
    <w:rPr>
      <w:color w:val="FF0000"/>
    </w:rPr>
  </w:style>
  <w:style w:type="character" w:styleId="ListLabel9" w:customStyle="1">
    <w:name w:val="ListLabel 9"/>
    <w:qFormat/>
    <w:rsid w:val="00fc5618"/>
    <w:rPr>
      <w:color w:val="FF0000"/>
    </w:rPr>
  </w:style>
  <w:style w:type="character" w:styleId="ListLabel10" w:customStyle="1">
    <w:name w:val="ListLabel 10"/>
    <w:qFormat/>
    <w:rsid w:val="00fc5618"/>
    <w:rPr>
      <w:color w:val="FF0000"/>
    </w:rPr>
  </w:style>
  <w:style w:type="character" w:styleId="ListLabel11" w:customStyle="1">
    <w:name w:val="ListLabel 11"/>
    <w:qFormat/>
    <w:rsid w:val="00fc5618"/>
    <w:rPr>
      <w:color w:val="FF0000"/>
    </w:rPr>
  </w:style>
  <w:style w:type="character" w:styleId="ListLabel12" w:customStyle="1">
    <w:name w:val="ListLabel 12"/>
    <w:qFormat/>
    <w:rsid w:val="00fc5618"/>
    <w:rPr>
      <w:color w:val="FF0000"/>
    </w:rPr>
  </w:style>
  <w:style w:type="character" w:styleId="ListLabel13" w:customStyle="1">
    <w:name w:val="ListLabel 13"/>
    <w:qFormat/>
    <w:rsid w:val="00fc5618"/>
    <w:rPr>
      <w:color w:val="FF0000"/>
    </w:rPr>
  </w:style>
  <w:style w:type="character" w:styleId="ListLabel14" w:customStyle="1">
    <w:name w:val="ListLabel 14"/>
    <w:qFormat/>
    <w:rsid w:val="00fc5618"/>
    <w:rPr>
      <w:color w:val="FF0000"/>
    </w:rPr>
  </w:style>
  <w:style w:type="character" w:styleId="ListLabel15" w:customStyle="1">
    <w:name w:val="ListLabel 15"/>
    <w:qFormat/>
    <w:rsid w:val="00fc5618"/>
    <w:rPr>
      <w:color w:val="FF0000"/>
    </w:rPr>
  </w:style>
  <w:style w:type="character" w:styleId="ListLabel16" w:customStyle="1">
    <w:name w:val="ListLabel 16"/>
    <w:qFormat/>
    <w:rsid w:val="00fc5618"/>
    <w:rPr>
      <w:color w:val="FF0000"/>
    </w:rPr>
  </w:style>
  <w:style w:type="character" w:styleId="ListLabel17" w:customStyle="1">
    <w:name w:val="ListLabel 17"/>
    <w:qFormat/>
    <w:rsid w:val="00fc5618"/>
    <w:rPr>
      <w:color w:val="FF0000"/>
    </w:rPr>
  </w:style>
  <w:style w:type="character" w:styleId="ListLabel18" w:customStyle="1">
    <w:name w:val="ListLabel 18"/>
    <w:qFormat/>
    <w:rsid w:val="00fc5618"/>
    <w:rPr>
      <w:color w:val="FF0000"/>
    </w:rPr>
  </w:style>
  <w:style w:type="character" w:styleId="ListLabel19" w:customStyle="1">
    <w:name w:val="ListLabel 19"/>
    <w:qFormat/>
    <w:rsid w:val="00fc5618"/>
    <w:rPr>
      <w:color w:val="FF0000"/>
    </w:rPr>
  </w:style>
  <w:style w:type="character" w:styleId="ListLabel20" w:customStyle="1">
    <w:name w:val="ListLabel 20"/>
    <w:qFormat/>
    <w:rsid w:val="00fc5618"/>
    <w:rPr>
      <w:color w:val="FF0000"/>
    </w:rPr>
  </w:style>
  <w:style w:type="character" w:styleId="ListLabel21" w:customStyle="1">
    <w:name w:val="ListLabel 21"/>
    <w:qFormat/>
    <w:rsid w:val="00fc5618"/>
    <w:rPr>
      <w:color w:val="000000"/>
    </w:rPr>
  </w:style>
  <w:style w:type="character" w:styleId="ListLabel22" w:customStyle="1">
    <w:name w:val="ListLabel 22"/>
    <w:qFormat/>
    <w:rsid w:val="00fc5618"/>
    <w:rPr>
      <w:color w:val="000000"/>
    </w:rPr>
  </w:style>
  <w:style w:type="character" w:styleId="ListLabel23" w:customStyle="1">
    <w:name w:val="ListLabel 23"/>
    <w:qFormat/>
    <w:rsid w:val="00fc5618"/>
    <w:rPr>
      <w:color w:val="000000"/>
    </w:rPr>
  </w:style>
  <w:style w:type="character" w:styleId="ListLabel24" w:customStyle="1">
    <w:name w:val="ListLabel 24"/>
    <w:qFormat/>
    <w:rsid w:val="00fc5618"/>
    <w:rPr>
      <w:color w:val="000000"/>
    </w:rPr>
  </w:style>
  <w:style w:type="character" w:styleId="ListLabel25" w:customStyle="1">
    <w:name w:val="ListLabel 25"/>
    <w:qFormat/>
    <w:rsid w:val="00fc5618"/>
    <w:rPr>
      <w:color w:val="000000"/>
    </w:rPr>
  </w:style>
  <w:style w:type="character" w:styleId="ListLabel26" w:customStyle="1">
    <w:name w:val="ListLabel 26"/>
    <w:qFormat/>
    <w:rsid w:val="00fc5618"/>
    <w:rPr>
      <w:color w:val="000000"/>
    </w:rPr>
  </w:style>
  <w:style w:type="character" w:styleId="ListLabel27" w:customStyle="1">
    <w:name w:val="ListLabel 27"/>
    <w:qFormat/>
    <w:rsid w:val="00fc5618"/>
    <w:rPr>
      <w:color w:val="000000"/>
    </w:rPr>
  </w:style>
  <w:style w:type="character" w:styleId="ListLabel28" w:customStyle="1">
    <w:name w:val="ListLabel 28"/>
    <w:qFormat/>
    <w:rsid w:val="00fc5618"/>
    <w:rPr>
      <w:color w:val="000000"/>
    </w:rPr>
  </w:style>
  <w:style w:type="character" w:styleId="ListLabel29" w:customStyle="1">
    <w:name w:val="ListLabel 29"/>
    <w:qFormat/>
    <w:rsid w:val="00fc5618"/>
    <w:rPr>
      <w:color w:val="000000"/>
    </w:rPr>
  </w:style>
  <w:style w:type="character" w:styleId="ListLabel30" w:customStyle="1">
    <w:name w:val="ListLabel 30"/>
    <w:qFormat/>
    <w:rsid w:val="00fc5618"/>
    <w:rPr>
      <w:b/>
      <w:sz w:val="26"/>
    </w:rPr>
  </w:style>
  <w:style w:type="character" w:styleId="ListLabel31" w:customStyle="1">
    <w:name w:val="ListLabel 31"/>
    <w:qFormat/>
    <w:rsid w:val="00fc5618"/>
    <w:rPr>
      <w:rFonts w:ascii="Times New Roman" w:hAnsi="Times New Roman"/>
      <w:b/>
      <w:sz w:val="26"/>
    </w:rPr>
  </w:style>
  <w:style w:type="character" w:styleId="ListLabel32" w:customStyle="1">
    <w:name w:val="ListLabel 32"/>
    <w:qFormat/>
    <w:rsid w:val="00fc5618"/>
    <w:rPr>
      <w:b w:val="false"/>
    </w:rPr>
  </w:style>
  <w:style w:type="character" w:styleId="ListLabel33" w:customStyle="1">
    <w:name w:val="ListLabel 33"/>
    <w:qFormat/>
    <w:rsid w:val="00fc5618"/>
    <w:rPr>
      <w:b w:val="false"/>
    </w:rPr>
  </w:style>
  <w:style w:type="character" w:styleId="ListLabel34" w:customStyle="1">
    <w:name w:val="ListLabel 34"/>
    <w:qFormat/>
    <w:rsid w:val="00fc5618"/>
    <w:rPr>
      <w:b w:val="false"/>
    </w:rPr>
  </w:style>
  <w:style w:type="character" w:styleId="ListLabel35" w:customStyle="1">
    <w:name w:val="ListLabel 35"/>
    <w:qFormat/>
    <w:rsid w:val="00fc5618"/>
    <w:rPr>
      <w:b w:val="false"/>
    </w:rPr>
  </w:style>
  <w:style w:type="character" w:styleId="ListLabel36" w:customStyle="1">
    <w:name w:val="ListLabel 36"/>
    <w:qFormat/>
    <w:rsid w:val="00fc5618"/>
    <w:rPr>
      <w:b w:val="false"/>
    </w:rPr>
  </w:style>
  <w:style w:type="character" w:styleId="ListLabel37" w:customStyle="1">
    <w:name w:val="ListLabel 37"/>
    <w:qFormat/>
    <w:rsid w:val="00fc5618"/>
    <w:rPr>
      <w:b w:val="false"/>
    </w:rPr>
  </w:style>
  <w:style w:type="character" w:styleId="ListLabel38" w:customStyle="1">
    <w:name w:val="ListLabel 38"/>
    <w:qFormat/>
    <w:rsid w:val="00fc5618"/>
    <w:rPr>
      <w:b w:val="false"/>
    </w:rPr>
  </w:style>
  <w:style w:type="character" w:styleId="ListLabel39" w:customStyle="1">
    <w:name w:val="ListLabel 39"/>
    <w:qFormat/>
    <w:rsid w:val="00fc5618"/>
    <w:rPr>
      <w:rFonts w:eastAsia="Times New Roman CYR"/>
    </w:rPr>
  </w:style>
  <w:style w:type="character" w:styleId="ListLabel40" w:customStyle="1">
    <w:name w:val="ListLabel 40"/>
    <w:qFormat/>
    <w:rsid w:val="00fc5618"/>
    <w:rPr>
      <w:rFonts w:eastAsia="Times New Roman CYR"/>
    </w:rPr>
  </w:style>
  <w:style w:type="character" w:styleId="ListLabel41" w:customStyle="1">
    <w:name w:val="ListLabel 41"/>
    <w:qFormat/>
    <w:rsid w:val="00fc5618"/>
    <w:rPr>
      <w:rFonts w:eastAsia="Times New Roman CYR"/>
    </w:rPr>
  </w:style>
  <w:style w:type="character" w:styleId="ListLabel42" w:customStyle="1">
    <w:name w:val="ListLabel 42"/>
    <w:qFormat/>
    <w:rsid w:val="00fc5618"/>
    <w:rPr>
      <w:rFonts w:eastAsia="Times New Roman CYR"/>
    </w:rPr>
  </w:style>
  <w:style w:type="character" w:styleId="ListLabel43" w:customStyle="1">
    <w:name w:val="ListLabel 43"/>
    <w:qFormat/>
    <w:rsid w:val="00fc5618"/>
    <w:rPr>
      <w:rFonts w:eastAsia="Times New Roman CYR"/>
    </w:rPr>
  </w:style>
  <w:style w:type="character" w:styleId="ListLabel44" w:customStyle="1">
    <w:name w:val="ListLabel 44"/>
    <w:qFormat/>
    <w:rsid w:val="00fc5618"/>
    <w:rPr>
      <w:rFonts w:eastAsia="Times New Roman CYR"/>
    </w:rPr>
  </w:style>
  <w:style w:type="character" w:styleId="ListLabel45" w:customStyle="1">
    <w:name w:val="ListLabel 45"/>
    <w:qFormat/>
    <w:rsid w:val="00fc5618"/>
    <w:rPr>
      <w:rFonts w:eastAsia="Times New Roman CYR"/>
    </w:rPr>
  </w:style>
  <w:style w:type="character" w:styleId="ListLabel46" w:customStyle="1">
    <w:name w:val="ListLabel 46"/>
    <w:qFormat/>
    <w:rsid w:val="00fc5618"/>
    <w:rPr>
      <w:rFonts w:eastAsia="Times New Roman CYR"/>
    </w:rPr>
  </w:style>
  <w:style w:type="character" w:styleId="ListLabel47" w:customStyle="1">
    <w:name w:val="ListLabel 47"/>
    <w:qFormat/>
    <w:rsid w:val="00fc5618"/>
    <w:rPr>
      <w:rFonts w:eastAsia="Times New Roman CYR"/>
    </w:rPr>
  </w:style>
  <w:style w:type="character" w:styleId="ListLabel48" w:customStyle="1">
    <w:name w:val="ListLabel 48"/>
    <w:qFormat/>
    <w:rsid w:val="00fc5618"/>
    <w:rPr>
      <w:color w:val="000000"/>
    </w:rPr>
  </w:style>
  <w:style w:type="character" w:styleId="ListLabel49" w:customStyle="1">
    <w:name w:val="ListLabel 49"/>
    <w:qFormat/>
    <w:rsid w:val="00fc5618"/>
    <w:rPr>
      <w:color w:val="000000"/>
    </w:rPr>
  </w:style>
  <w:style w:type="character" w:styleId="ListLabel50" w:customStyle="1">
    <w:name w:val="ListLabel 50"/>
    <w:qFormat/>
    <w:rsid w:val="00fc5618"/>
    <w:rPr>
      <w:color w:val="000000"/>
    </w:rPr>
  </w:style>
  <w:style w:type="character" w:styleId="ListLabel51" w:customStyle="1">
    <w:name w:val="ListLabel 51"/>
    <w:qFormat/>
    <w:rsid w:val="00fc5618"/>
    <w:rPr>
      <w:color w:val="000000"/>
    </w:rPr>
  </w:style>
  <w:style w:type="character" w:styleId="ListLabel52" w:customStyle="1">
    <w:name w:val="ListLabel 52"/>
    <w:qFormat/>
    <w:rsid w:val="00fc5618"/>
    <w:rPr>
      <w:color w:val="000000"/>
    </w:rPr>
  </w:style>
  <w:style w:type="character" w:styleId="ListLabel53" w:customStyle="1">
    <w:name w:val="ListLabel 53"/>
    <w:qFormat/>
    <w:rsid w:val="00fc5618"/>
    <w:rPr>
      <w:color w:val="000000"/>
    </w:rPr>
  </w:style>
  <w:style w:type="character" w:styleId="ListLabel54" w:customStyle="1">
    <w:name w:val="ListLabel 54"/>
    <w:qFormat/>
    <w:rsid w:val="00fc5618"/>
    <w:rPr>
      <w:color w:val="000000"/>
    </w:rPr>
  </w:style>
  <w:style w:type="character" w:styleId="ListLabel55" w:customStyle="1">
    <w:name w:val="ListLabel 55"/>
    <w:qFormat/>
    <w:rsid w:val="00fc5618"/>
    <w:rPr>
      <w:color w:val="000000"/>
    </w:rPr>
  </w:style>
  <w:style w:type="character" w:styleId="ListLabel56" w:customStyle="1">
    <w:name w:val="ListLabel 56"/>
    <w:qFormat/>
    <w:rsid w:val="00fc5618"/>
    <w:rPr>
      <w:color w:val="000000"/>
    </w:rPr>
  </w:style>
  <w:style w:type="character" w:styleId="ListLabel57" w:customStyle="1">
    <w:name w:val="ListLabel 57"/>
    <w:qFormat/>
    <w:rsid w:val="00fc5618"/>
    <w:rPr>
      <w:color w:val="000000"/>
    </w:rPr>
  </w:style>
  <w:style w:type="character" w:styleId="ListLabel58" w:customStyle="1">
    <w:name w:val="ListLabel 58"/>
    <w:qFormat/>
    <w:rsid w:val="00fc5618"/>
    <w:rPr>
      <w:color w:val="000000"/>
    </w:rPr>
  </w:style>
  <w:style w:type="character" w:styleId="ListLabel59" w:customStyle="1">
    <w:name w:val="ListLabel 59"/>
    <w:qFormat/>
    <w:rsid w:val="00fc5618"/>
    <w:rPr>
      <w:color w:val="000000"/>
    </w:rPr>
  </w:style>
  <w:style w:type="character" w:styleId="ListLabel60" w:customStyle="1">
    <w:name w:val="ListLabel 60"/>
    <w:qFormat/>
    <w:rsid w:val="00fc5618"/>
    <w:rPr>
      <w:color w:val="000000"/>
    </w:rPr>
  </w:style>
  <w:style w:type="character" w:styleId="ListLabel61" w:customStyle="1">
    <w:name w:val="ListLabel 61"/>
    <w:qFormat/>
    <w:rsid w:val="00fc5618"/>
    <w:rPr>
      <w:color w:val="000000"/>
    </w:rPr>
  </w:style>
  <w:style w:type="character" w:styleId="ListLabel62" w:customStyle="1">
    <w:name w:val="ListLabel 62"/>
    <w:qFormat/>
    <w:rsid w:val="00fc5618"/>
    <w:rPr>
      <w:color w:val="000000"/>
    </w:rPr>
  </w:style>
  <w:style w:type="character" w:styleId="ListLabel63" w:customStyle="1">
    <w:name w:val="ListLabel 63"/>
    <w:qFormat/>
    <w:rsid w:val="00fc5618"/>
    <w:rPr>
      <w:color w:val="000000"/>
    </w:rPr>
  </w:style>
  <w:style w:type="character" w:styleId="ListLabel64" w:customStyle="1">
    <w:name w:val="ListLabel 64"/>
    <w:qFormat/>
    <w:rsid w:val="00fc5618"/>
    <w:rPr>
      <w:color w:val="000000"/>
    </w:rPr>
  </w:style>
  <w:style w:type="character" w:styleId="ListLabel65" w:customStyle="1">
    <w:name w:val="ListLabel 65"/>
    <w:qFormat/>
    <w:rsid w:val="00fc5618"/>
    <w:rPr>
      <w:color w:val="000000"/>
    </w:rPr>
  </w:style>
  <w:style w:type="character" w:styleId="ListLabel66" w:customStyle="1">
    <w:name w:val="ListLabel 66"/>
    <w:qFormat/>
    <w:rsid w:val="00fc5618"/>
    <w:rPr>
      <w:rFonts w:ascii="Times New Roman" w:hAnsi="Times New Roman" w:cs="Calibri"/>
      <w:b/>
      <w:sz w:val="26"/>
    </w:rPr>
  </w:style>
  <w:style w:type="character" w:styleId="ListLabel67" w:customStyle="1">
    <w:name w:val="ListLabel 67"/>
    <w:qFormat/>
    <w:rsid w:val="00fc5618"/>
    <w:rPr>
      <w:rFonts w:cs="Times New Roman"/>
      <w:b w:val="false"/>
    </w:rPr>
  </w:style>
  <w:style w:type="character" w:styleId="ListLabel68" w:customStyle="1">
    <w:name w:val="ListLabel 68"/>
    <w:qFormat/>
    <w:rsid w:val="00fc5618"/>
    <w:rPr>
      <w:rFonts w:eastAsia="Calibri"/>
    </w:rPr>
  </w:style>
  <w:style w:type="character" w:styleId="ListLabel69" w:customStyle="1">
    <w:name w:val="ListLabel 69"/>
    <w:qFormat/>
    <w:rsid w:val="00fc5618"/>
    <w:rPr>
      <w:rFonts w:ascii="Times New Roman" w:hAnsi="Times New Roman" w:eastAsia="Calibri"/>
      <w:b/>
      <w:sz w:val="26"/>
    </w:rPr>
  </w:style>
  <w:style w:type="character" w:styleId="ListLabel70" w:customStyle="1">
    <w:name w:val="ListLabel 70"/>
    <w:qFormat/>
    <w:rsid w:val="00fc5618"/>
    <w:rPr>
      <w:rFonts w:eastAsia="Calibri"/>
    </w:rPr>
  </w:style>
  <w:style w:type="character" w:styleId="ListLabel71" w:customStyle="1">
    <w:name w:val="ListLabel 71"/>
    <w:qFormat/>
    <w:rsid w:val="00fc5618"/>
    <w:rPr>
      <w:rFonts w:eastAsia="Calibri"/>
    </w:rPr>
  </w:style>
  <w:style w:type="character" w:styleId="ListLabel72" w:customStyle="1">
    <w:name w:val="ListLabel 72"/>
    <w:qFormat/>
    <w:rsid w:val="00fc5618"/>
    <w:rPr>
      <w:rFonts w:eastAsia="Calibri"/>
    </w:rPr>
  </w:style>
  <w:style w:type="character" w:styleId="ListLabel73" w:customStyle="1">
    <w:name w:val="ListLabel 73"/>
    <w:qFormat/>
    <w:rsid w:val="00fc5618"/>
    <w:rPr>
      <w:rFonts w:eastAsia="Calibri"/>
    </w:rPr>
  </w:style>
  <w:style w:type="character" w:styleId="ListLabel74" w:customStyle="1">
    <w:name w:val="ListLabel 74"/>
    <w:qFormat/>
    <w:rsid w:val="00fc5618"/>
    <w:rPr>
      <w:rFonts w:eastAsia="Calibri"/>
    </w:rPr>
  </w:style>
  <w:style w:type="character" w:styleId="ListLabel75" w:customStyle="1">
    <w:name w:val="ListLabel 75"/>
    <w:qFormat/>
    <w:rsid w:val="00fc5618"/>
    <w:rPr>
      <w:rFonts w:eastAsia="Calibri"/>
    </w:rPr>
  </w:style>
  <w:style w:type="character" w:styleId="ListLabel76" w:customStyle="1">
    <w:name w:val="ListLabel 76"/>
    <w:qFormat/>
    <w:rsid w:val="00fc5618"/>
    <w:rPr>
      <w:rFonts w:eastAsia="Calibri"/>
    </w:rPr>
  </w:style>
  <w:style w:type="character" w:styleId="ListLabel77" w:customStyle="1">
    <w:name w:val="ListLabel 77"/>
    <w:qFormat/>
    <w:rsid w:val="00fc5618"/>
    <w:rPr>
      <w:b w:val="false"/>
    </w:rPr>
  </w:style>
  <w:style w:type="character" w:styleId="ListLabel78" w:customStyle="1">
    <w:name w:val="ListLabel 78"/>
    <w:qFormat/>
    <w:rsid w:val="00fc5618"/>
    <w:rPr>
      <w:rFonts w:cs="Calibri"/>
    </w:rPr>
  </w:style>
  <w:style w:type="character" w:styleId="ListLabel79" w:customStyle="1">
    <w:name w:val="ListLabel 79"/>
    <w:qFormat/>
    <w:rsid w:val="00fc5618"/>
    <w:rPr>
      <w:rFonts w:cs="Calibri"/>
    </w:rPr>
  </w:style>
  <w:style w:type="character" w:styleId="ListLabel80" w:customStyle="1">
    <w:name w:val="ListLabel 80"/>
    <w:qFormat/>
    <w:rsid w:val="00fc5618"/>
    <w:rPr>
      <w:rFonts w:cs="Calibri"/>
    </w:rPr>
  </w:style>
  <w:style w:type="character" w:styleId="ListLabel81" w:customStyle="1">
    <w:name w:val="ListLabel 81"/>
    <w:qFormat/>
    <w:rsid w:val="00fc5618"/>
    <w:rPr>
      <w:rFonts w:cs="Calibri"/>
    </w:rPr>
  </w:style>
  <w:style w:type="character" w:styleId="ListLabel82" w:customStyle="1">
    <w:name w:val="ListLabel 82"/>
    <w:qFormat/>
    <w:rsid w:val="00fc5618"/>
    <w:rPr>
      <w:rFonts w:cs="Calibri"/>
    </w:rPr>
  </w:style>
  <w:style w:type="character" w:styleId="ListLabel83" w:customStyle="1">
    <w:name w:val="ListLabel 83"/>
    <w:qFormat/>
    <w:rsid w:val="00fc5618"/>
    <w:rPr>
      <w:rFonts w:cs="Calibri"/>
    </w:rPr>
  </w:style>
  <w:style w:type="character" w:styleId="ListLabel84" w:customStyle="1">
    <w:name w:val="ListLabel 84"/>
    <w:qFormat/>
    <w:rsid w:val="00fc5618"/>
    <w:rPr>
      <w:rFonts w:cs="Calibri"/>
    </w:rPr>
  </w:style>
  <w:style w:type="character" w:styleId="ListLabel85" w:customStyle="1">
    <w:name w:val="ListLabel 85"/>
    <w:qFormat/>
    <w:rsid w:val="00fc5618"/>
    <w:rPr>
      <w:rFonts w:cs="Calibri"/>
    </w:rPr>
  </w:style>
  <w:style w:type="character" w:styleId="ListLabel86" w:customStyle="1">
    <w:name w:val="ListLabel 86"/>
    <w:qFormat/>
    <w:rsid w:val="00fc5618"/>
    <w:rPr>
      <w:rFonts w:cs="Calibri"/>
    </w:rPr>
  </w:style>
  <w:style w:type="character" w:styleId="ListLabel87" w:customStyle="1">
    <w:name w:val="ListLabel 87"/>
    <w:qFormat/>
    <w:rsid w:val="00fc5618"/>
    <w:rPr>
      <w:color w:val="auto"/>
    </w:rPr>
  </w:style>
  <w:style w:type="character" w:styleId="ListLabel88" w:customStyle="1">
    <w:name w:val="ListLabel 88"/>
    <w:qFormat/>
    <w:rsid w:val="00fc5618"/>
    <w:rPr>
      <w:color w:val="auto"/>
    </w:rPr>
  </w:style>
  <w:style w:type="character" w:styleId="ListLabel89" w:customStyle="1">
    <w:name w:val="ListLabel 89"/>
    <w:qFormat/>
    <w:rsid w:val="00fc5618"/>
    <w:rPr>
      <w:color w:val="auto"/>
    </w:rPr>
  </w:style>
  <w:style w:type="character" w:styleId="ListLabel90" w:customStyle="1">
    <w:name w:val="ListLabel 90"/>
    <w:qFormat/>
    <w:rsid w:val="00fc5618"/>
    <w:rPr>
      <w:color w:val="auto"/>
    </w:rPr>
  </w:style>
  <w:style w:type="character" w:styleId="ListLabel91" w:customStyle="1">
    <w:name w:val="ListLabel 91"/>
    <w:qFormat/>
    <w:rsid w:val="00fc5618"/>
    <w:rPr>
      <w:color w:val="auto"/>
    </w:rPr>
  </w:style>
  <w:style w:type="character" w:styleId="ListLabel92" w:customStyle="1">
    <w:name w:val="ListLabel 92"/>
    <w:qFormat/>
    <w:rsid w:val="00fc5618"/>
    <w:rPr>
      <w:color w:val="auto"/>
    </w:rPr>
  </w:style>
  <w:style w:type="character" w:styleId="ListLabel93" w:customStyle="1">
    <w:name w:val="ListLabel 93"/>
    <w:qFormat/>
    <w:rsid w:val="00fc5618"/>
    <w:rPr>
      <w:color w:val="auto"/>
    </w:rPr>
  </w:style>
  <w:style w:type="character" w:styleId="ListLabel94" w:customStyle="1">
    <w:name w:val="ListLabel 94"/>
    <w:qFormat/>
    <w:rsid w:val="00fc5618"/>
    <w:rPr>
      <w:color w:val="auto"/>
    </w:rPr>
  </w:style>
  <w:style w:type="character" w:styleId="ListLabel95" w:customStyle="1">
    <w:name w:val="ListLabel 95"/>
    <w:qFormat/>
    <w:rsid w:val="00fc5618"/>
    <w:rPr>
      <w:color w:val="auto"/>
    </w:rPr>
  </w:style>
  <w:style w:type="character" w:styleId="ListLabel96" w:customStyle="1">
    <w:name w:val="ListLabel 96"/>
    <w:qFormat/>
    <w:rsid w:val="00fc5618"/>
    <w:rPr>
      <w:rFonts w:ascii="Times New Roman" w:hAnsi="Times New Roman"/>
      <w:b/>
      <w:sz w:val="26"/>
      <w:u w:val="none"/>
    </w:rPr>
  </w:style>
  <w:style w:type="character" w:styleId="ListLabel97" w:customStyle="1">
    <w:name w:val="ListLabel 97"/>
    <w:qFormat/>
    <w:rsid w:val="00fc5618"/>
    <w:rPr>
      <w:rFonts w:ascii="Times New Roman" w:hAnsi="Times New Roman"/>
      <w:sz w:val="26"/>
      <w:u w:val="none"/>
    </w:rPr>
  </w:style>
  <w:style w:type="character" w:styleId="ListLabel98" w:customStyle="1">
    <w:name w:val="ListLabel 98"/>
    <w:qFormat/>
    <w:rsid w:val="00fc5618"/>
    <w:rPr>
      <w:u w:val="none"/>
    </w:rPr>
  </w:style>
  <w:style w:type="character" w:styleId="ListLabel99" w:customStyle="1">
    <w:name w:val="ListLabel 99"/>
    <w:qFormat/>
    <w:rsid w:val="00fc5618"/>
    <w:rPr>
      <w:u w:val="none"/>
    </w:rPr>
  </w:style>
  <w:style w:type="character" w:styleId="ListLabel100" w:customStyle="1">
    <w:name w:val="ListLabel 100"/>
    <w:qFormat/>
    <w:rsid w:val="00fc5618"/>
    <w:rPr>
      <w:u w:val="none"/>
    </w:rPr>
  </w:style>
  <w:style w:type="character" w:styleId="ListLabel101" w:customStyle="1">
    <w:name w:val="ListLabel 101"/>
    <w:qFormat/>
    <w:rsid w:val="00fc5618"/>
    <w:rPr>
      <w:u w:val="none"/>
    </w:rPr>
  </w:style>
  <w:style w:type="character" w:styleId="ListLabel102" w:customStyle="1">
    <w:name w:val="ListLabel 102"/>
    <w:qFormat/>
    <w:rsid w:val="00fc5618"/>
    <w:rPr>
      <w:u w:val="none"/>
    </w:rPr>
  </w:style>
  <w:style w:type="character" w:styleId="ListLabel103" w:customStyle="1">
    <w:name w:val="ListLabel 103"/>
    <w:qFormat/>
    <w:rsid w:val="00fc5618"/>
    <w:rPr>
      <w:u w:val="none"/>
    </w:rPr>
  </w:style>
  <w:style w:type="character" w:styleId="ListLabel104" w:customStyle="1">
    <w:name w:val="ListLabel 104"/>
    <w:qFormat/>
    <w:rsid w:val="00fc5618"/>
    <w:rPr>
      <w:u w:val="none"/>
    </w:rPr>
  </w:style>
  <w:style w:type="character" w:styleId="ListLabel105" w:customStyle="1">
    <w:name w:val="ListLabel 105"/>
    <w:qFormat/>
    <w:rsid w:val="00fc5618"/>
    <w:rPr>
      <w:color w:val="000000"/>
    </w:rPr>
  </w:style>
  <w:style w:type="character" w:styleId="ListLabel106" w:customStyle="1">
    <w:name w:val="ListLabel 106"/>
    <w:qFormat/>
    <w:rsid w:val="00fc5618"/>
    <w:rPr>
      <w:color w:val="000000"/>
    </w:rPr>
  </w:style>
  <w:style w:type="character" w:styleId="ListLabel107" w:customStyle="1">
    <w:name w:val="ListLabel 107"/>
    <w:qFormat/>
    <w:rsid w:val="00fc5618"/>
    <w:rPr>
      <w:color w:val="000000"/>
    </w:rPr>
  </w:style>
  <w:style w:type="character" w:styleId="ListLabel108" w:customStyle="1">
    <w:name w:val="ListLabel 108"/>
    <w:qFormat/>
    <w:rsid w:val="00fc5618"/>
    <w:rPr>
      <w:color w:val="000000"/>
    </w:rPr>
  </w:style>
  <w:style w:type="character" w:styleId="ListLabel109" w:customStyle="1">
    <w:name w:val="ListLabel 109"/>
    <w:qFormat/>
    <w:rsid w:val="00fc5618"/>
    <w:rPr>
      <w:color w:val="000000"/>
    </w:rPr>
  </w:style>
  <w:style w:type="character" w:styleId="ListLabel110" w:customStyle="1">
    <w:name w:val="ListLabel 110"/>
    <w:qFormat/>
    <w:rsid w:val="00fc5618"/>
    <w:rPr>
      <w:color w:val="000000"/>
    </w:rPr>
  </w:style>
  <w:style w:type="character" w:styleId="ListLabel111" w:customStyle="1">
    <w:name w:val="ListLabel 111"/>
    <w:qFormat/>
    <w:rsid w:val="00fc5618"/>
    <w:rPr>
      <w:color w:val="000000"/>
    </w:rPr>
  </w:style>
  <w:style w:type="character" w:styleId="ListLabel112" w:customStyle="1">
    <w:name w:val="ListLabel 112"/>
    <w:qFormat/>
    <w:rsid w:val="00fc5618"/>
    <w:rPr>
      <w:color w:val="000000"/>
    </w:rPr>
  </w:style>
  <w:style w:type="character" w:styleId="ListLabel113" w:customStyle="1">
    <w:name w:val="ListLabel 113"/>
    <w:qFormat/>
    <w:rsid w:val="00fc5618"/>
    <w:rPr>
      <w:color w:val="000000"/>
    </w:rPr>
  </w:style>
  <w:style w:type="character" w:styleId="ListLabel114" w:customStyle="1">
    <w:name w:val="ListLabel 114"/>
    <w:qFormat/>
    <w:rsid w:val="00fc5618"/>
    <w:rPr>
      <w:b w:val="false"/>
    </w:rPr>
  </w:style>
  <w:style w:type="character" w:styleId="ListLabel115" w:customStyle="1">
    <w:name w:val="ListLabel 115"/>
    <w:qFormat/>
    <w:rsid w:val="00fc5618"/>
    <w:rPr>
      <w:b/>
      <w:sz w:val="26"/>
    </w:rPr>
  </w:style>
  <w:style w:type="character" w:styleId="ListLabel116" w:customStyle="1">
    <w:name w:val="ListLabel 116"/>
    <w:qFormat/>
    <w:rsid w:val="00fc5618"/>
    <w:rPr>
      <w:b w:val="false"/>
    </w:rPr>
  </w:style>
  <w:style w:type="character" w:styleId="ListLabel117" w:customStyle="1">
    <w:name w:val="ListLabel 117"/>
    <w:qFormat/>
    <w:rsid w:val="00fc5618"/>
    <w:rPr>
      <w:b w:val="false"/>
    </w:rPr>
  </w:style>
  <w:style w:type="character" w:styleId="ListLabel118" w:customStyle="1">
    <w:name w:val="ListLabel 118"/>
    <w:qFormat/>
    <w:rsid w:val="00fc5618"/>
    <w:rPr>
      <w:b w:val="false"/>
    </w:rPr>
  </w:style>
  <w:style w:type="character" w:styleId="ListLabel119" w:customStyle="1">
    <w:name w:val="ListLabel 119"/>
    <w:qFormat/>
    <w:rsid w:val="00fc5618"/>
    <w:rPr>
      <w:b w:val="false"/>
    </w:rPr>
  </w:style>
  <w:style w:type="character" w:styleId="ListLabel120" w:customStyle="1">
    <w:name w:val="ListLabel 120"/>
    <w:qFormat/>
    <w:rsid w:val="00fc5618"/>
    <w:rPr>
      <w:b w:val="false"/>
    </w:rPr>
  </w:style>
  <w:style w:type="character" w:styleId="ListLabel121" w:customStyle="1">
    <w:name w:val="ListLabel 121"/>
    <w:qFormat/>
    <w:rsid w:val="00fc5618"/>
    <w:rPr>
      <w:b w:val="false"/>
    </w:rPr>
  </w:style>
  <w:style w:type="character" w:styleId="ListLabel122" w:customStyle="1">
    <w:name w:val="ListLabel 122"/>
    <w:qFormat/>
    <w:rsid w:val="00fc5618"/>
    <w:rPr>
      <w:b w:val="false"/>
    </w:rPr>
  </w:style>
  <w:style w:type="character" w:styleId="ListLabel123" w:customStyle="1">
    <w:name w:val="ListLabel 123"/>
    <w:qFormat/>
    <w:rsid w:val="00fc5618"/>
    <w:rPr>
      <w:rFonts w:eastAsia="Calibri"/>
    </w:rPr>
  </w:style>
  <w:style w:type="character" w:styleId="ListLabel124" w:customStyle="1">
    <w:name w:val="ListLabel 124"/>
    <w:qFormat/>
    <w:rsid w:val="00fc5618"/>
    <w:rPr>
      <w:rFonts w:ascii="Times New Roman" w:hAnsi="Times New Roman" w:eastAsia="Calibri"/>
      <w:sz w:val="26"/>
    </w:rPr>
  </w:style>
  <w:style w:type="character" w:styleId="ListLabel125" w:customStyle="1">
    <w:name w:val="ListLabel 125"/>
    <w:qFormat/>
    <w:rsid w:val="00fc5618"/>
    <w:rPr>
      <w:rFonts w:eastAsia="Calibri"/>
    </w:rPr>
  </w:style>
  <w:style w:type="character" w:styleId="ListLabel126" w:customStyle="1">
    <w:name w:val="ListLabel 126"/>
    <w:qFormat/>
    <w:rsid w:val="00fc5618"/>
    <w:rPr>
      <w:rFonts w:eastAsia="Calibri"/>
    </w:rPr>
  </w:style>
  <w:style w:type="character" w:styleId="ListLabel127" w:customStyle="1">
    <w:name w:val="ListLabel 127"/>
    <w:qFormat/>
    <w:rsid w:val="00fc5618"/>
    <w:rPr>
      <w:rFonts w:eastAsia="Calibri"/>
    </w:rPr>
  </w:style>
  <w:style w:type="character" w:styleId="ListLabel128" w:customStyle="1">
    <w:name w:val="ListLabel 128"/>
    <w:qFormat/>
    <w:rsid w:val="00fc5618"/>
    <w:rPr>
      <w:rFonts w:eastAsia="Calibri"/>
    </w:rPr>
  </w:style>
  <w:style w:type="character" w:styleId="ListLabel129" w:customStyle="1">
    <w:name w:val="ListLabel 129"/>
    <w:qFormat/>
    <w:rsid w:val="00fc5618"/>
    <w:rPr>
      <w:rFonts w:eastAsia="Calibri"/>
    </w:rPr>
  </w:style>
  <w:style w:type="character" w:styleId="ListLabel130" w:customStyle="1">
    <w:name w:val="ListLabel 130"/>
    <w:qFormat/>
    <w:rsid w:val="00fc5618"/>
    <w:rPr>
      <w:rFonts w:eastAsia="Calibri"/>
    </w:rPr>
  </w:style>
  <w:style w:type="character" w:styleId="ListLabel131" w:customStyle="1">
    <w:name w:val="ListLabel 131"/>
    <w:qFormat/>
    <w:rsid w:val="00fc5618"/>
    <w:rPr>
      <w:rFonts w:eastAsia="Calibri"/>
    </w:rPr>
  </w:style>
  <w:style w:type="character" w:styleId="ListLabel132" w:customStyle="1">
    <w:name w:val="ListLabel 132"/>
    <w:qFormat/>
    <w:rsid w:val="00fc5618"/>
    <w:rPr>
      <w:rFonts w:ascii="Times New Roman" w:hAnsi="Times New Roman" w:cs="Times New Roman"/>
      <w:color w:val="000000"/>
      <w:sz w:val="24"/>
      <w:szCs w:val="24"/>
    </w:rPr>
  </w:style>
  <w:style w:type="character" w:styleId="Style18" w:customStyle="1">
    <w:name w:val="Схема документа Знак"/>
    <w:basedOn w:val="DefaultParagraphFont"/>
    <w:link w:val="af4"/>
    <w:uiPriority w:val="99"/>
    <w:semiHidden/>
    <w:qFormat/>
    <w:rsid w:val="006f6413"/>
    <w:rPr>
      <w:rFonts w:ascii="Tahoma" w:hAnsi="Tahoma" w:cs="Tahoma"/>
      <w:sz w:val="16"/>
      <w:szCs w:val="16"/>
    </w:rPr>
  </w:style>
  <w:style w:type="character" w:styleId="Style19" w:customStyle="1">
    <w:name w:val="Гипертекстовая ссылка"/>
    <w:uiPriority w:val="99"/>
    <w:qFormat/>
    <w:rsid w:val="00624e34"/>
    <w:rPr>
      <w:color w:val="106BBE"/>
    </w:rPr>
  </w:style>
  <w:style w:type="character" w:styleId="ListLabel133">
    <w:name w:val="ListLabel 133"/>
    <w:qFormat/>
    <w:rPr>
      <w:b/>
      <w:sz w:val="26"/>
    </w:rPr>
  </w:style>
  <w:style w:type="character" w:styleId="ListLabel134">
    <w:name w:val="ListLabel 134"/>
    <w:qFormat/>
    <w:rPr>
      <w:b w:val="false"/>
      <w:sz w:val="26"/>
    </w:rPr>
  </w:style>
  <w:style w:type="character" w:styleId="ListLabel135">
    <w:name w:val="ListLabel 135"/>
    <w:qFormat/>
    <w:rPr>
      <w:b w:val="false"/>
    </w:rPr>
  </w:style>
  <w:style w:type="character" w:styleId="ListLabel136">
    <w:name w:val="ListLabel 136"/>
    <w:qFormat/>
    <w:rPr>
      <w:b w:val="false"/>
    </w:rPr>
  </w:style>
  <w:style w:type="character" w:styleId="ListLabel137">
    <w:name w:val="ListLabel 137"/>
    <w:qFormat/>
    <w:rPr>
      <w:b w:val="false"/>
    </w:rPr>
  </w:style>
  <w:style w:type="character" w:styleId="ListLabel138">
    <w:name w:val="ListLabel 138"/>
    <w:qFormat/>
    <w:rPr>
      <w:b w:val="false"/>
    </w:rPr>
  </w:style>
  <w:style w:type="character" w:styleId="ListLabel139">
    <w:name w:val="ListLabel 139"/>
    <w:qFormat/>
    <w:rPr>
      <w:b w:val="false"/>
    </w:rPr>
  </w:style>
  <w:style w:type="character" w:styleId="ListLabel140">
    <w:name w:val="ListLabel 140"/>
    <w:qFormat/>
    <w:rPr>
      <w:b w:val="false"/>
    </w:rPr>
  </w:style>
  <w:style w:type="character" w:styleId="ListLabel141">
    <w:name w:val="ListLabel 141"/>
    <w:qFormat/>
    <w:rPr>
      <w:b w:val="false"/>
    </w:rPr>
  </w:style>
  <w:style w:type="character" w:styleId="ListLabel142">
    <w:name w:val="ListLabel 142"/>
    <w:qFormat/>
    <w:rPr>
      <w:rFonts w:cs="Calibri"/>
      <w:b/>
      <w:sz w:val="26"/>
    </w:rPr>
  </w:style>
  <w:style w:type="character" w:styleId="ListLabel143">
    <w:name w:val="ListLabel 143"/>
    <w:qFormat/>
    <w:rPr>
      <w:rFonts w:cs="Times New Roman"/>
      <w:b w:val="false"/>
    </w:rPr>
  </w:style>
  <w:style w:type="character" w:styleId="ListLabel144">
    <w:name w:val="ListLabel 144"/>
    <w:qFormat/>
    <w:rPr>
      <w:rFonts w:eastAsia="Calibri"/>
    </w:rPr>
  </w:style>
  <w:style w:type="character" w:styleId="ListLabel145">
    <w:name w:val="ListLabel 145"/>
    <w:qFormat/>
    <w:rPr>
      <w:rFonts w:eastAsia="Calibri"/>
      <w:b w:val="false"/>
      <w:sz w:val="26"/>
    </w:rPr>
  </w:style>
  <w:style w:type="character" w:styleId="ListLabel146">
    <w:name w:val="ListLabel 146"/>
    <w:qFormat/>
    <w:rPr>
      <w:rFonts w:eastAsia="Calibri"/>
    </w:rPr>
  </w:style>
  <w:style w:type="character" w:styleId="ListLabel147">
    <w:name w:val="ListLabel 147"/>
    <w:qFormat/>
    <w:rPr>
      <w:rFonts w:eastAsia="Calibri"/>
    </w:rPr>
  </w:style>
  <w:style w:type="character" w:styleId="ListLabel148">
    <w:name w:val="ListLabel 148"/>
    <w:qFormat/>
    <w:rPr>
      <w:rFonts w:eastAsia="Calibri"/>
    </w:rPr>
  </w:style>
  <w:style w:type="character" w:styleId="ListLabel149">
    <w:name w:val="ListLabel 149"/>
    <w:qFormat/>
    <w:rPr>
      <w:rFonts w:eastAsia="Calibri"/>
    </w:rPr>
  </w:style>
  <w:style w:type="character" w:styleId="ListLabel150">
    <w:name w:val="ListLabel 150"/>
    <w:qFormat/>
    <w:rPr>
      <w:rFonts w:eastAsia="Calibri"/>
    </w:rPr>
  </w:style>
  <w:style w:type="character" w:styleId="ListLabel151">
    <w:name w:val="ListLabel 151"/>
    <w:qFormat/>
    <w:rPr>
      <w:rFonts w:eastAsia="Calibri"/>
    </w:rPr>
  </w:style>
  <w:style w:type="character" w:styleId="ListLabel152">
    <w:name w:val="ListLabel 152"/>
    <w:qFormat/>
    <w:rPr>
      <w:rFonts w:eastAsia="Calibri"/>
    </w:rPr>
  </w:style>
  <w:style w:type="character" w:styleId="ListLabel153">
    <w:name w:val="ListLabel 153"/>
    <w:qFormat/>
    <w:rPr>
      <w:b/>
      <w:sz w:val="26"/>
      <w:u w:val="none"/>
    </w:rPr>
  </w:style>
  <w:style w:type="character" w:styleId="ListLabel154">
    <w:name w:val="ListLabel 154"/>
    <w:qFormat/>
    <w:rPr>
      <w:sz w:val="26"/>
      <w:u w:val="none"/>
    </w:rPr>
  </w:style>
  <w:style w:type="character" w:styleId="ListLabel155">
    <w:name w:val="ListLabel 155"/>
    <w:qFormat/>
    <w:rPr>
      <w:u w:val="none"/>
    </w:rPr>
  </w:style>
  <w:style w:type="character" w:styleId="ListLabel156">
    <w:name w:val="ListLabel 156"/>
    <w:qFormat/>
    <w:rPr>
      <w:u w:val="none"/>
    </w:rPr>
  </w:style>
  <w:style w:type="character" w:styleId="ListLabel157">
    <w:name w:val="ListLabel 157"/>
    <w:qFormat/>
    <w:rPr>
      <w:u w:val="none"/>
    </w:rPr>
  </w:style>
  <w:style w:type="character" w:styleId="ListLabel158">
    <w:name w:val="ListLabel 158"/>
    <w:qFormat/>
    <w:rPr>
      <w:u w:val="none"/>
    </w:rPr>
  </w:style>
  <w:style w:type="character" w:styleId="ListLabel159">
    <w:name w:val="ListLabel 159"/>
    <w:qFormat/>
    <w:rPr>
      <w:u w:val="none"/>
    </w:rPr>
  </w:style>
  <w:style w:type="character" w:styleId="ListLabel160">
    <w:name w:val="ListLabel 160"/>
    <w:qFormat/>
    <w:rPr>
      <w:u w:val="none"/>
    </w:rPr>
  </w:style>
  <w:style w:type="character" w:styleId="ListLabel161">
    <w:name w:val="ListLabel 161"/>
    <w:qFormat/>
    <w:rPr>
      <w:u w:val="none"/>
    </w:rPr>
  </w:style>
  <w:style w:type="character" w:styleId="ListLabel162">
    <w:name w:val="ListLabel 162"/>
    <w:qFormat/>
    <w:rPr>
      <w:rFonts w:eastAsia="Calibri" w:cs="Times New Roman"/>
    </w:rPr>
  </w:style>
  <w:style w:type="character" w:styleId="ListLabel163">
    <w:name w:val="ListLabel 163"/>
    <w:qFormat/>
    <w:rPr>
      <w:b w:val="false"/>
    </w:rPr>
  </w:style>
  <w:style w:type="character" w:styleId="ListLabel164">
    <w:name w:val="ListLabel 164"/>
    <w:qFormat/>
    <w:rPr>
      <w:b w:val="false"/>
      <w:sz w:val="26"/>
    </w:rPr>
  </w:style>
  <w:style w:type="character" w:styleId="ListLabel165">
    <w:name w:val="ListLabel 165"/>
    <w:qFormat/>
    <w:rPr>
      <w:b w:val="false"/>
    </w:rPr>
  </w:style>
  <w:style w:type="character" w:styleId="ListLabel166">
    <w:name w:val="ListLabel 166"/>
    <w:qFormat/>
    <w:rPr>
      <w:b w:val="false"/>
    </w:rPr>
  </w:style>
  <w:style w:type="character" w:styleId="ListLabel167">
    <w:name w:val="ListLabel 167"/>
    <w:qFormat/>
    <w:rPr>
      <w:b w:val="false"/>
    </w:rPr>
  </w:style>
  <w:style w:type="character" w:styleId="ListLabel168">
    <w:name w:val="ListLabel 168"/>
    <w:qFormat/>
    <w:rPr>
      <w:b w:val="false"/>
    </w:rPr>
  </w:style>
  <w:style w:type="character" w:styleId="ListLabel169">
    <w:name w:val="ListLabel 169"/>
    <w:qFormat/>
    <w:rPr>
      <w:b w:val="false"/>
    </w:rPr>
  </w:style>
  <w:style w:type="character" w:styleId="ListLabel170">
    <w:name w:val="ListLabel 170"/>
    <w:qFormat/>
    <w:rPr>
      <w:b w:val="false"/>
    </w:rPr>
  </w:style>
  <w:style w:type="character" w:styleId="ListLabel171">
    <w:name w:val="ListLabel 171"/>
    <w:qFormat/>
    <w:rPr>
      <w:b w:val="false"/>
    </w:rPr>
  </w:style>
  <w:style w:type="character" w:styleId="ListLabel172">
    <w:name w:val="ListLabel 172"/>
    <w:qFormat/>
    <w:rPr>
      <w:rFonts w:eastAsia="Calibri"/>
    </w:rPr>
  </w:style>
  <w:style w:type="character" w:styleId="ListLabel173">
    <w:name w:val="ListLabel 173"/>
    <w:qFormat/>
    <w:rPr>
      <w:rFonts w:eastAsia="Calibri"/>
      <w:sz w:val="26"/>
    </w:rPr>
  </w:style>
  <w:style w:type="character" w:styleId="ListLabel174">
    <w:name w:val="ListLabel 174"/>
    <w:qFormat/>
    <w:rPr>
      <w:rFonts w:eastAsia="Calibri"/>
    </w:rPr>
  </w:style>
  <w:style w:type="character" w:styleId="ListLabel175">
    <w:name w:val="ListLabel 175"/>
    <w:qFormat/>
    <w:rPr>
      <w:rFonts w:eastAsia="Calibri"/>
    </w:rPr>
  </w:style>
  <w:style w:type="character" w:styleId="ListLabel176">
    <w:name w:val="ListLabel 176"/>
    <w:qFormat/>
    <w:rPr>
      <w:rFonts w:eastAsia="Calibri"/>
    </w:rPr>
  </w:style>
  <w:style w:type="character" w:styleId="ListLabel177">
    <w:name w:val="ListLabel 177"/>
    <w:qFormat/>
    <w:rPr>
      <w:rFonts w:eastAsia="Calibri"/>
    </w:rPr>
  </w:style>
  <w:style w:type="character" w:styleId="ListLabel178">
    <w:name w:val="ListLabel 178"/>
    <w:qFormat/>
    <w:rPr>
      <w:rFonts w:eastAsia="Calibri"/>
    </w:rPr>
  </w:style>
  <w:style w:type="character" w:styleId="ListLabel179">
    <w:name w:val="ListLabel 179"/>
    <w:qFormat/>
    <w:rPr>
      <w:rFonts w:eastAsia="Calibri"/>
    </w:rPr>
  </w:style>
  <w:style w:type="character" w:styleId="ListLabel180">
    <w:name w:val="ListLabel 180"/>
    <w:qFormat/>
    <w:rPr>
      <w:rFonts w:eastAsia="Calibri"/>
    </w:rPr>
  </w:style>
  <w:style w:type="character" w:styleId="ListLabel181">
    <w:name w:val="ListLabel 181"/>
    <w:qFormat/>
    <w:rPr>
      <w:b/>
      <w:sz w:val="26"/>
      <w:u w:val="none"/>
    </w:rPr>
  </w:style>
  <w:style w:type="character" w:styleId="ListLabel182">
    <w:name w:val="ListLabel 182"/>
    <w:qFormat/>
    <w:rPr>
      <w:sz w:val="26"/>
      <w:u w:val="none"/>
    </w:rPr>
  </w:style>
  <w:style w:type="character" w:styleId="ListLabel183">
    <w:name w:val="ListLabel 183"/>
    <w:qFormat/>
    <w:rPr>
      <w:u w:val="none"/>
    </w:rPr>
  </w:style>
  <w:style w:type="character" w:styleId="ListLabel184">
    <w:name w:val="ListLabel 184"/>
    <w:qFormat/>
    <w:rPr>
      <w:u w:val="none"/>
    </w:rPr>
  </w:style>
  <w:style w:type="character" w:styleId="ListLabel185">
    <w:name w:val="ListLabel 185"/>
    <w:qFormat/>
    <w:rPr>
      <w:u w:val="none"/>
    </w:rPr>
  </w:style>
  <w:style w:type="character" w:styleId="ListLabel186">
    <w:name w:val="ListLabel 186"/>
    <w:qFormat/>
    <w:rPr>
      <w:u w:val="none"/>
    </w:rPr>
  </w:style>
  <w:style w:type="character" w:styleId="ListLabel187">
    <w:name w:val="ListLabel 187"/>
    <w:qFormat/>
    <w:rPr>
      <w:u w:val="none"/>
    </w:rPr>
  </w:style>
  <w:style w:type="character" w:styleId="ListLabel188">
    <w:name w:val="ListLabel 188"/>
    <w:qFormat/>
    <w:rPr>
      <w:u w:val="none"/>
    </w:rPr>
  </w:style>
  <w:style w:type="character" w:styleId="ListLabel189">
    <w:name w:val="ListLabel 189"/>
    <w:qFormat/>
    <w:rPr>
      <w:u w:val="none"/>
    </w:rPr>
  </w:style>
  <w:style w:type="character" w:styleId="ListLabel190">
    <w:name w:val="ListLabel 190"/>
    <w:qFormat/>
    <w:rPr>
      <w:rFonts w:cs="Calibri"/>
      <w:b/>
      <w:sz w:val="26"/>
    </w:rPr>
  </w:style>
  <w:style w:type="character" w:styleId="ListLabel191">
    <w:name w:val="ListLabel 191"/>
    <w:qFormat/>
    <w:rPr>
      <w:rFonts w:cs="Times New Roman"/>
      <w:b w:val="false"/>
    </w:rPr>
  </w:style>
  <w:style w:type="character" w:styleId="ListLabel192">
    <w:name w:val="ListLabel 192"/>
    <w:qFormat/>
    <w:rPr>
      <w:rFonts w:eastAsia="Times New Roman" w:cs="Times New Roman"/>
    </w:rPr>
  </w:style>
  <w:style w:type="character" w:styleId="ListLabel193">
    <w:name w:val="ListLabel 193"/>
    <w:qFormat/>
    <w:rPr>
      <w:rFonts w:eastAsia="Times New Roman" w:cs="Times New Roman"/>
      <w:b w:val="false"/>
    </w:rPr>
  </w:style>
  <w:style w:type="character" w:styleId="ListLabel194">
    <w:name w:val="ListLabel 194"/>
    <w:qFormat/>
    <w:rPr>
      <w:rFonts w:eastAsia="Times New Roman" w:cs="Times New Roman"/>
    </w:rPr>
  </w:style>
  <w:style w:type="character" w:styleId="ListLabel195">
    <w:name w:val="ListLabel 195"/>
    <w:qFormat/>
    <w:rPr>
      <w:rFonts w:eastAsia="Times New Roman" w:cs="Times New Roman"/>
      <w:b w:val="false"/>
    </w:rPr>
  </w:style>
  <w:style w:type="character" w:styleId="ListLabel196">
    <w:name w:val="ListLabel 196"/>
    <w:qFormat/>
    <w:rPr>
      <w:color w:val="333333"/>
    </w:rPr>
  </w:style>
  <w:style w:type="character" w:styleId="ListLabel197">
    <w:name w:val="ListLabel 197"/>
    <w:qFormat/>
    <w:rPr>
      <w:rFonts w:ascii="Times New Roman" w:hAnsi="Times New Roman"/>
      <w:color w:val="333333"/>
      <w:sz w:val="26"/>
    </w:rPr>
  </w:style>
  <w:style w:type="character" w:styleId="ListLabel198">
    <w:name w:val="ListLabel 198"/>
    <w:qFormat/>
    <w:rPr>
      <w:color w:val="333333"/>
    </w:rPr>
  </w:style>
  <w:style w:type="character" w:styleId="ListLabel199">
    <w:name w:val="ListLabel 199"/>
    <w:qFormat/>
    <w:rPr>
      <w:color w:val="333333"/>
    </w:rPr>
  </w:style>
  <w:style w:type="character" w:styleId="ListLabel200">
    <w:name w:val="ListLabel 200"/>
    <w:qFormat/>
    <w:rPr>
      <w:color w:val="333333"/>
    </w:rPr>
  </w:style>
  <w:style w:type="character" w:styleId="ListLabel201">
    <w:name w:val="ListLabel 201"/>
    <w:qFormat/>
    <w:rPr>
      <w:color w:val="333333"/>
    </w:rPr>
  </w:style>
  <w:style w:type="character" w:styleId="ListLabel202">
    <w:name w:val="ListLabel 202"/>
    <w:qFormat/>
    <w:rPr>
      <w:color w:val="333333"/>
    </w:rPr>
  </w:style>
  <w:style w:type="character" w:styleId="ListLabel203">
    <w:name w:val="ListLabel 203"/>
    <w:qFormat/>
    <w:rPr>
      <w:color w:val="333333"/>
    </w:rPr>
  </w:style>
  <w:style w:type="character" w:styleId="ListLabel204">
    <w:name w:val="ListLabel 204"/>
    <w:qFormat/>
    <w:rPr>
      <w:color w:val="333333"/>
    </w:rPr>
  </w:style>
  <w:style w:type="character" w:styleId="ListLabel205">
    <w:name w:val="ListLabel 205"/>
    <w:qFormat/>
    <w:rPr>
      <w:rFonts w:ascii="Times New Roman" w:hAnsi="Times New Roman"/>
      <w:b w:val="false"/>
      <w:sz w:val="26"/>
    </w:rPr>
  </w:style>
  <w:style w:type="character" w:styleId="ListLabel206">
    <w:name w:val="ListLabel 206"/>
    <w:qFormat/>
    <w:rPr>
      <w:b w:val="false"/>
      <w:bCs w:val="false"/>
      <w:sz w:val="26"/>
    </w:rPr>
  </w:style>
  <w:style w:type="character" w:styleId="ListLabel207">
    <w:name w:val="ListLabel 207"/>
    <w:qFormat/>
    <w:rPr>
      <w:b w:val="false"/>
    </w:rPr>
  </w:style>
  <w:style w:type="character" w:styleId="ListLabel208">
    <w:name w:val="ListLabel 208"/>
    <w:qFormat/>
    <w:rPr>
      <w:b w:val="false"/>
    </w:rPr>
  </w:style>
  <w:style w:type="character" w:styleId="ListLabel209">
    <w:name w:val="ListLabel 209"/>
    <w:qFormat/>
    <w:rPr>
      <w:b w:val="false"/>
    </w:rPr>
  </w:style>
  <w:style w:type="character" w:styleId="ListLabel210">
    <w:name w:val="ListLabel 210"/>
    <w:qFormat/>
    <w:rPr>
      <w:b w:val="false"/>
    </w:rPr>
  </w:style>
  <w:style w:type="character" w:styleId="ListLabel211">
    <w:name w:val="ListLabel 211"/>
    <w:qFormat/>
    <w:rPr>
      <w:b w:val="false"/>
    </w:rPr>
  </w:style>
  <w:style w:type="character" w:styleId="ListLabel212">
    <w:name w:val="ListLabel 212"/>
    <w:qFormat/>
    <w:rPr>
      <w:b w:val="false"/>
    </w:rPr>
  </w:style>
  <w:style w:type="character" w:styleId="ListLabel213">
    <w:name w:val="ListLabel 213"/>
    <w:qFormat/>
    <w:rPr>
      <w:b w:val="false"/>
    </w:rPr>
  </w:style>
  <w:style w:type="character" w:styleId="ListLabel214">
    <w:name w:val="ListLabel 214"/>
    <w:qFormat/>
    <w:rPr>
      <w:rFonts w:eastAsia="Calibri"/>
      <w:b/>
      <w:color w:val="auto"/>
      <w:sz w:val="26"/>
    </w:rPr>
  </w:style>
  <w:style w:type="paragraph" w:styleId="Style20" w:customStyle="1">
    <w:name w:val="Заголовок"/>
    <w:basedOn w:val="Normal"/>
    <w:next w:val="Style21"/>
    <w:qFormat/>
    <w:rsid w:val="00fc5618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rsid w:val="00fc5618"/>
    <w:pPr>
      <w:spacing w:lineRule="auto" w:line="276" w:before="0" w:after="140"/>
    </w:pPr>
    <w:rPr/>
  </w:style>
  <w:style w:type="paragraph" w:styleId="Style22">
    <w:name w:val="List"/>
    <w:basedOn w:val="Style21"/>
    <w:rsid w:val="00fc5618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qFormat/>
    <w:rsid w:val="00fc5618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heading">
    <w:name w:val="index heading"/>
    <w:basedOn w:val="Normal"/>
    <w:qFormat/>
    <w:rsid w:val="00fc5618"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5142a"/>
    <w:pPr>
      <w:spacing w:before="0" w:after="0"/>
      <w:ind w:left="720" w:firstLine="397"/>
      <w:contextualSpacing/>
    </w:pPr>
    <w:rPr/>
  </w:style>
  <w:style w:type="paragraph" w:styleId="Default" w:customStyle="1">
    <w:name w:val="Default"/>
    <w:qFormat/>
    <w:rsid w:val="0075142a"/>
    <w:pPr>
      <w:widowControl/>
      <w:suppressAutoHyphens w:val="true"/>
      <w:bidi w:val="0"/>
      <w:jc w:val="left"/>
    </w:pPr>
    <w:rPr>
      <w:rFonts w:ascii="Times New Roman" w:hAnsi="Times New Roman" w:eastAsia="Times New Roman" w:cs="Calibri"/>
      <w:color w:val="000000"/>
      <w:kern w:val="0"/>
      <w:sz w:val="24"/>
      <w:szCs w:val="24"/>
      <w:lang w:eastAsia="ar-SA" w:val="ru-RU" w:bidi="ar-SA"/>
    </w:rPr>
  </w:style>
  <w:style w:type="paragraph" w:styleId="Style25">
    <w:name w:val="Header"/>
    <w:basedOn w:val="Normal"/>
    <w:uiPriority w:val="99"/>
    <w:rsid w:val="00a00915"/>
    <w:pPr>
      <w:tabs>
        <w:tab w:val="clear" w:pos="708"/>
        <w:tab w:val="center" w:pos="4677" w:leader="none"/>
        <w:tab w:val="right" w:pos="9355" w:leader="none"/>
      </w:tabs>
      <w:suppressAutoHyphens w:val="true"/>
      <w:spacing w:lineRule="auto" w:line="276" w:before="0" w:after="200"/>
      <w:ind w:left="0" w:hanging="0"/>
    </w:pPr>
    <w:rPr>
      <w:rFonts w:ascii="Calibri" w:hAnsi="Calibri" w:eastAsia="Times New Roman" w:cs="Times New Roman"/>
      <w:lang w:eastAsia="ar-SA"/>
    </w:rPr>
  </w:style>
  <w:style w:type="paragraph" w:styleId="Style26">
    <w:name w:val="Footer"/>
    <w:basedOn w:val="Normal"/>
    <w:uiPriority w:val="99"/>
    <w:rsid w:val="00a00915"/>
    <w:pPr>
      <w:tabs>
        <w:tab w:val="clear" w:pos="708"/>
        <w:tab w:val="center" w:pos="4677" w:leader="none"/>
        <w:tab w:val="right" w:pos="9355" w:leader="none"/>
      </w:tabs>
      <w:suppressAutoHyphens w:val="true"/>
      <w:spacing w:lineRule="auto" w:line="276" w:before="0" w:after="200"/>
      <w:ind w:left="0" w:hanging="0"/>
    </w:pPr>
    <w:rPr>
      <w:rFonts w:ascii="Calibri" w:hAnsi="Calibri" w:eastAsia="Times New Roman" w:cs="Times New Roman"/>
      <w:lang w:eastAsia="ar-SA"/>
    </w:rPr>
  </w:style>
  <w:style w:type="paragraph" w:styleId="Style27">
    <w:name w:val="Body Text Indent"/>
    <w:basedOn w:val="Normal"/>
    <w:rsid w:val="0053335f"/>
    <w:pPr>
      <w:ind w:left="0" w:firstLine="720"/>
      <w:jc w:val="both"/>
    </w:pPr>
    <w:rPr>
      <w:rFonts w:ascii="Times New Roman" w:hAnsi="Times New Roman" w:eastAsia="Times New Roman" w:cs="Times New Roman"/>
      <w:color w:val="FF6600"/>
      <w:sz w:val="26"/>
      <w:szCs w:val="24"/>
      <w:lang w:eastAsia="ru-RU"/>
    </w:rPr>
  </w:style>
  <w:style w:type="paragraph" w:styleId="ConsPlusNonformat" w:customStyle="1">
    <w:name w:val="ConsPlusNonformat"/>
    <w:qFormat/>
    <w:rsid w:val="00aa11f5"/>
    <w:pPr>
      <w:widowControl w:val="false"/>
      <w:bidi w:val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eastAsia="ru-RU"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0800a3"/>
    <w:pPr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link w:val="af5"/>
    <w:uiPriority w:val="99"/>
    <w:semiHidden/>
    <w:unhideWhenUsed/>
    <w:qFormat/>
    <w:rsid w:val="006f6413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624e34"/>
    <w:pPr>
      <w:spacing w:beforeAutospacing="1" w:afterAutospacing="1"/>
      <w:ind w:left="0" w:hanging="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2">
    <w:name w:val="Table Grid"/>
    <w:basedOn w:val="a1"/>
    <w:uiPriority w:val="59"/>
    <w:rsid w:val="00ef639b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FFE06-0A30-4ABA-A777-22DCE5622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Application>LibreOffice/6.1.4.2$Windows_x86 LibreOffice_project/9d0f32d1f0b509096fd65e0d4bec26ddd1938fd3</Application>
  <Pages>4</Pages>
  <Words>1127</Words>
  <Characters>8003</Characters>
  <CharactersWithSpaces>9081</CharactersWithSpaces>
  <Paragraphs>71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2020-05-28T06:25:00Z</dcterms:created>
  <dc:creator>home</dc:creator>
  <dc:description/>
  <dc:language>ru-RU</dc:language>
  <cp:lastModifiedBy/>
  <cp:lastPrinted>2019-01-25T05:55:00Z</cp:lastPrinted>
  <dcterms:modified xsi:type="dcterms:W3CDTF">2021-01-27T14:18:32Z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