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1A" w:rsidRPr="008C6F4B" w:rsidRDefault="00A7331A" w:rsidP="00A7331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8C6F4B">
        <w:rPr>
          <w:rFonts w:ascii="Times New Roman" w:hAnsi="Times New Roman" w:cs="Times New Roman"/>
          <w:color w:val="2D2D2D"/>
          <w:spacing w:val="2"/>
          <w:sz w:val="21"/>
          <w:szCs w:val="21"/>
          <w:shd w:val="clear" w:color="auto" w:fill="FFFFFF"/>
        </w:rPr>
        <w:t>Приложение</w:t>
      </w:r>
      <w:r w:rsidRPr="008C6F4B"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 </w:t>
      </w:r>
      <w:r w:rsidRPr="008C6F4B">
        <w:rPr>
          <w:rFonts w:ascii="Times New Roman" w:hAnsi="Times New Roman" w:cs="Times New Roman"/>
          <w:color w:val="2D2D2D"/>
          <w:spacing w:val="2"/>
          <w:sz w:val="21"/>
          <w:szCs w:val="21"/>
          <w:shd w:val="clear" w:color="auto" w:fill="FFFFFF"/>
        </w:rPr>
        <w:t>к приказу Управления</w:t>
      </w:r>
      <w:r w:rsidRPr="008C6F4B">
        <w:rPr>
          <w:rFonts w:ascii="Times New Roman" w:hAnsi="Times New Roman" w:cs="Times New Roman"/>
          <w:color w:val="2D2D2D"/>
          <w:spacing w:val="2"/>
          <w:sz w:val="21"/>
          <w:szCs w:val="21"/>
        </w:rPr>
        <w:br/>
      </w:r>
      <w:r w:rsidRPr="008C6F4B">
        <w:rPr>
          <w:rFonts w:ascii="Times New Roman" w:hAnsi="Times New Roman" w:cs="Times New Roman"/>
          <w:color w:val="2D2D2D"/>
          <w:spacing w:val="2"/>
          <w:sz w:val="21"/>
          <w:szCs w:val="21"/>
          <w:shd w:val="clear" w:color="auto" w:fill="FFFFFF"/>
        </w:rPr>
        <w:t>от 2</w:t>
      </w:r>
      <w:r w:rsidR="00C70073">
        <w:rPr>
          <w:rFonts w:ascii="Times New Roman" w:hAnsi="Times New Roman" w:cs="Times New Roman"/>
          <w:color w:val="2D2D2D"/>
          <w:spacing w:val="2"/>
          <w:sz w:val="21"/>
          <w:szCs w:val="21"/>
          <w:shd w:val="clear" w:color="auto" w:fill="FFFFFF"/>
        </w:rPr>
        <w:t>5</w:t>
      </w:r>
      <w:r w:rsidRPr="008C6F4B">
        <w:rPr>
          <w:rFonts w:ascii="Times New Roman" w:hAnsi="Times New Roman" w:cs="Times New Roman"/>
          <w:color w:val="2D2D2D"/>
          <w:spacing w:val="2"/>
          <w:sz w:val="21"/>
          <w:szCs w:val="21"/>
          <w:shd w:val="clear" w:color="auto" w:fill="FFFFFF"/>
        </w:rPr>
        <w:t xml:space="preserve"> августа 2020 г. N 4/216</w:t>
      </w:r>
    </w:p>
    <w:p w:rsidR="00A7331A" w:rsidRPr="008C6F4B" w:rsidRDefault="00A7331A" w:rsidP="00A7331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A7331A" w:rsidRPr="008C6F4B" w:rsidRDefault="00A7331A" w:rsidP="00A7331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A7331A" w:rsidRPr="008C6F4B" w:rsidRDefault="00B36692" w:rsidP="00A7331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C6F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 проведения мониторинга доступности объектов</w:t>
      </w:r>
      <w:r w:rsidR="00A7331A" w:rsidRPr="008C6F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B36692" w:rsidRPr="008C6F4B" w:rsidRDefault="00B36692" w:rsidP="008C6F4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C6F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сфере физической культуры и спорта для инвалидов и других маломобильных групп населения</w:t>
      </w:r>
    </w:p>
    <w:p w:rsidR="00B36692" w:rsidRPr="008C6F4B" w:rsidRDefault="00B36692" w:rsidP="005B6787">
      <w:pPr>
        <w:pStyle w:val="a3"/>
        <w:numPr>
          <w:ilvl w:val="0"/>
          <w:numId w:val="1"/>
        </w:numPr>
        <w:shd w:val="clear" w:color="auto" w:fill="FFFFFF"/>
        <w:spacing w:before="375" w:after="225" w:line="240" w:lineRule="auto"/>
        <w:ind w:left="0"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C6F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Общие положения</w:t>
      </w:r>
    </w:p>
    <w:p w:rsidR="00B36692" w:rsidRPr="008C6F4B" w:rsidRDefault="00B36692" w:rsidP="005B678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 xml:space="preserve">Целью проведения мониторинга доступности объектов в сфере физической культуры и спорта  (далее объект), подведомственных Управлению по физической культуре и спорту </w:t>
      </w:r>
      <w:r w:rsidR="005B6787" w:rsidRPr="008C6F4B">
        <w:rPr>
          <w:spacing w:val="2"/>
          <w:sz w:val="28"/>
          <w:szCs w:val="28"/>
        </w:rPr>
        <w:t xml:space="preserve">учреждений </w:t>
      </w:r>
      <w:r w:rsidRPr="008C6F4B">
        <w:rPr>
          <w:spacing w:val="2"/>
          <w:sz w:val="28"/>
          <w:szCs w:val="28"/>
        </w:rPr>
        <w:t>(далее – Управление) является:</w:t>
      </w:r>
    </w:p>
    <w:p w:rsidR="00B36692" w:rsidRPr="008C6F4B" w:rsidRDefault="00B36692" w:rsidP="005B678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</w:r>
      <w:r w:rsidR="005B6787" w:rsidRPr="008C6F4B">
        <w:rPr>
          <w:spacing w:val="2"/>
          <w:sz w:val="28"/>
          <w:szCs w:val="28"/>
        </w:rPr>
        <w:t>-</w:t>
      </w:r>
      <w:r w:rsidR="005B6787" w:rsidRPr="008C6F4B">
        <w:rPr>
          <w:spacing w:val="2"/>
          <w:sz w:val="28"/>
          <w:szCs w:val="28"/>
        </w:rPr>
        <w:tab/>
        <w:t>о</w:t>
      </w:r>
      <w:r w:rsidRPr="008C6F4B">
        <w:rPr>
          <w:spacing w:val="2"/>
          <w:sz w:val="28"/>
          <w:szCs w:val="28"/>
        </w:rPr>
        <w:t>ценка состояния доступности объектов в сфере физической культуры и спорта для инвалидов и других маломобильных групп населения (далее - маломобильные группы населения - МГН) в муниципальных учреждени</w:t>
      </w:r>
      <w:r w:rsidR="005B6787" w:rsidRPr="008C6F4B">
        <w:rPr>
          <w:spacing w:val="2"/>
          <w:sz w:val="28"/>
          <w:szCs w:val="28"/>
        </w:rPr>
        <w:t>ях, подведомственных Управлению;</w:t>
      </w:r>
    </w:p>
    <w:p w:rsidR="00B36692" w:rsidRPr="008C6F4B" w:rsidRDefault="005B6787" w:rsidP="005B678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>-</w:t>
      </w:r>
      <w:r w:rsidRPr="008C6F4B">
        <w:rPr>
          <w:spacing w:val="2"/>
          <w:sz w:val="28"/>
          <w:szCs w:val="28"/>
        </w:rPr>
        <w:tab/>
      </w:r>
      <w:r w:rsidR="00B36692" w:rsidRPr="008C6F4B">
        <w:rPr>
          <w:spacing w:val="2"/>
          <w:sz w:val="28"/>
          <w:szCs w:val="28"/>
        </w:rPr>
        <w:t xml:space="preserve">информационное наполнение </w:t>
      </w:r>
      <w:r w:rsidRPr="008C6F4B">
        <w:rPr>
          <w:spacing w:val="2"/>
          <w:sz w:val="28"/>
          <w:szCs w:val="28"/>
        </w:rPr>
        <w:t xml:space="preserve"> </w:t>
      </w:r>
      <w:r w:rsidR="00B36692" w:rsidRPr="008C6F4B">
        <w:rPr>
          <w:spacing w:val="2"/>
          <w:sz w:val="28"/>
          <w:szCs w:val="28"/>
        </w:rPr>
        <w:t>банка данных "Доступная среда";</w:t>
      </w:r>
    </w:p>
    <w:p w:rsidR="00B36692" w:rsidRPr="008C6F4B" w:rsidRDefault="005B6787" w:rsidP="005B6787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>-</w:t>
      </w:r>
      <w:r w:rsidRPr="008C6F4B">
        <w:rPr>
          <w:spacing w:val="2"/>
          <w:sz w:val="28"/>
          <w:szCs w:val="28"/>
        </w:rPr>
        <w:tab/>
      </w:r>
      <w:r w:rsidR="00B36692" w:rsidRPr="008C6F4B">
        <w:rPr>
          <w:spacing w:val="2"/>
          <w:sz w:val="28"/>
          <w:szCs w:val="28"/>
        </w:rPr>
        <w:t>подготовка и распространение информационно-справочных материалов для специалистов и граждан, как на бумажном, так и на электронном носителе;</w:t>
      </w:r>
    </w:p>
    <w:p w:rsidR="00B36692" w:rsidRPr="008C6F4B" w:rsidRDefault="005B6787" w:rsidP="005B678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ab/>
      </w:r>
      <w:r w:rsidR="00B36692" w:rsidRPr="008C6F4B">
        <w:rPr>
          <w:spacing w:val="2"/>
          <w:sz w:val="28"/>
          <w:szCs w:val="28"/>
        </w:rPr>
        <w:t>Результаты мониторинга доступности объектов могут использоваться Администрацией города Челябинска и исполнительными органами государственной власти Челябинской области для планирования мероприятий по созданию для инвалидов и других МГН условий доступности приоритетных объектов и услуг в приоритетных сферах жизнедеятельности.</w:t>
      </w:r>
    </w:p>
    <w:p w:rsidR="001809F8" w:rsidRPr="008C6F4B" w:rsidRDefault="001809F8" w:rsidP="005B6787">
      <w:pPr>
        <w:pStyle w:val="3"/>
        <w:shd w:val="clear" w:color="auto" w:fill="FFFFFF"/>
        <w:spacing w:before="375" w:after="225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</w:pPr>
      <w:r w:rsidRPr="008C6F4B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2. Проведение мониторинга доступности объектов</w:t>
      </w:r>
    </w:p>
    <w:p w:rsidR="001809F8" w:rsidRPr="008C6F4B" w:rsidRDefault="001809F8" w:rsidP="005B678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>Процесс проведения мониторинга доступности объектов состоит из следующих основных этапов:</w:t>
      </w:r>
    </w:p>
    <w:p w:rsidR="001809F8" w:rsidRPr="008C6F4B" w:rsidRDefault="001809F8" w:rsidP="005B678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подготовительный;</w:t>
      </w:r>
    </w:p>
    <w:p w:rsidR="001809F8" w:rsidRPr="008C6F4B" w:rsidRDefault="001809F8" w:rsidP="005B678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исследовательский;</w:t>
      </w:r>
    </w:p>
    <w:p w:rsidR="001809F8" w:rsidRPr="008C6F4B" w:rsidRDefault="001809F8" w:rsidP="005B678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аналитический.</w:t>
      </w:r>
    </w:p>
    <w:p w:rsidR="001809F8" w:rsidRPr="008C6F4B" w:rsidRDefault="001809F8" w:rsidP="005B6787">
      <w:pPr>
        <w:pStyle w:val="4"/>
        <w:shd w:val="clear" w:color="auto" w:fill="E9ECF1"/>
        <w:spacing w:before="0" w:after="225"/>
        <w:ind w:left="-417" w:firstLine="1125"/>
        <w:jc w:val="center"/>
        <w:textAlignment w:val="baseline"/>
        <w:rPr>
          <w:rFonts w:ascii="Times New Roman" w:hAnsi="Times New Roman" w:cs="Times New Roman"/>
          <w:b w:val="0"/>
          <w:bCs w:val="0"/>
          <w:i w:val="0"/>
          <w:color w:val="auto"/>
          <w:spacing w:val="2"/>
          <w:sz w:val="28"/>
          <w:szCs w:val="28"/>
        </w:rPr>
      </w:pPr>
      <w:r w:rsidRPr="008C6F4B">
        <w:rPr>
          <w:rFonts w:ascii="Times New Roman" w:hAnsi="Times New Roman" w:cs="Times New Roman"/>
          <w:b w:val="0"/>
          <w:bCs w:val="0"/>
          <w:i w:val="0"/>
          <w:color w:val="auto"/>
          <w:spacing w:val="2"/>
          <w:sz w:val="28"/>
          <w:szCs w:val="28"/>
        </w:rPr>
        <w:t>2.1. Подготовительный этап</w:t>
      </w:r>
    </w:p>
    <w:p w:rsidR="001809F8" w:rsidRPr="008C6F4B" w:rsidRDefault="001809F8" w:rsidP="005B678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rFonts w:ascii="Arial" w:hAnsi="Arial" w:cs="Arial"/>
          <w:spacing w:val="2"/>
          <w:sz w:val="21"/>
          <w:szCs w:val="21"/>
        </w:rPr>
        <w:br/>
      </w:r>
      <w:r w:rsidR="005B6787" w:rsidRPr="008C6F4B">
        <w:rPr>
          <w:spacing w:val="2"/>
          <w:sz w:val="28"/>
          <w:szCs w:val="28"/>
        </w:rPr>
        <w:t xml:space="preserve">           </w:t>
      </w:r>
      <w:r w:rsidRPr="008C6F4B">
        <w:rPr>
          <w:spacing w:val="2"/>
          <w:sz w:val="28"/>
          <w:szCs w:val="28"/>
        </w:rPr>
        <w:t>На подготовительном этапе проведения мониторинга доступности объектов необходимо решить следующие задачи:</w:t>
      </w:r>
    </w:p>
    <w:p w:rsidR="005B6787" w:rsidRPr="008C6F4B" w:rsidRDefault="005B6787" w:rsidP="005B678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lastRenderedPageBreak/>
        <w:t>-</w:t>
      </w:r>
      <w:r w:rsidRPr="008C6F4B">
        <w:rPr>
          <w:spacing w:val="2"/>
          <w:sz w:val="28"/>
          <w:szCs w:val="28"/>
        </w:rPr>
        <w:tab/>
      </w:r>
      <w:r w:rsidR="001809F8" w:rsidRPr="008C6F4B">
        <w:rPr>
          <w:spacing w:val="2"/>
          <w:sz w:val="28"/>
          <w:szCs w:val="28"/>
        </w:rPr>
        <w:t>Формирование реестра</w:t>
      </w:r>
      <w:r w:rsidRPr="008C6F4B">
        <w:rPr>
          <w:spacing w:val="2"/>
          <w:sz w:val="28"/>
          <w:szCs w:val="28"/>
        </w:rPr>
        <w:t xml:space="preserve"> объектов в приоритетных сферах </w:t>
      </w:r>
      <w:r w:rsidR="001809F8" w:rsidRPr="008C6F4B">
        <w:rPr>
          <w:spacing w:val="2"/>
          <w:sz w:val="28"/>
          <w:szCs w:val="28"/>
        </w:rPr>
        <w:t>жизнедеятель</w:t>
      </w:r>
      <w:r w:rsidRPr="008C6F4B">
        <w:rPr>
          <w:spacing w:val="2"/>
          <w:sz w:val="28"/>
          <w:szCs w:val="28"/>
        </w:rPr>
        <w:t>-</w:t>
      </w:r>
      <w:r w:rsidR="001809F8" w:rsidRPr="008C6F4B">
        <w:rPr>
          <w:spacing w:val="2"/>
          <w:sz w:val="28"/>
          <w:szCs w:val="28"/>
        </w:rPr>
        <w:t xml:space="preserve">ности </w:t>
      </w:r>
      <w:r w:rsidRPr="008C6F4B">
        <w:rPr>
          <w:spacing w:val="2"/>
          <w:sz w:val="28"/>
          <w:szCs w:val="28"/>
        </w:rPr>
        <w:t xml:space="preserve"> </w:t>
      </w:r>
      <w:r w:rsidR="001809F8" w:rsidRPr="008C6F4B">
        <w:rPr>
          <w:spacing w:val="2"/>
          <w:sz w:val="28"/>
          <w:szCs w:val="28"/>
        </w:rPr>
        <w:t>инвалидов и других маломобильных групп населения (далее - Реестр).</w:t>
      </w:r>
      <w:r w:rsidRPr="008C6F4B">
        <w:rPr>
          <w:spacing w:val="2"/>
          <w:sz w:val="28"/>
          <w:szCs w:val="28"/>
        </w:rPr>
        <w:t xml:space="preserve"> </w:t>
      </w:r>
    </w:p>
    <w:p w:rsidR="001809F8" w:rsidRPr="008C6F4B" w:rsidRDefault="001809F8" w:rsidP="005B678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>Реестр формируется Управлением ежегодно путем определения приоритетных объектов из общего перечня объектов, подведомственных Управлению.</w:t>
      </w:r>
      <w:r w:rsidR="005B6787" w:rsidRPr="008C6F4B">
        <w:rPr>
          <w:spacing w:val="2"/>
          <w:sz w:val="28"/>
          <w:szCs w:val="28"/>
        </w:rPr>
        <w:t xml:space="preserve"> </w:t>
      </w:r>
    </w:p>
    <w:p w:rsidR="001809F8" w:rsidRPr="008C6F4B" w:rsidRDefault="005B6787" w:rsidP="005B678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rFonts w:ascii="Arial" w:hAnsi="Arial" w:cs="Arial"/>
          <w:spacing w:val="2"/>
          <w:sz w:val="21"/>
          <w:szCs w:val="21"/>
        </w:rPr>
        <w:t>-</w:t>
      </w:r>
      <w:r w:rsidRPr="008C6F4B">
        <w:rPr>
          <w:rFonts w:ascii="Arial" w:hAnsi="Arial" w:cs="Arial"/>
          <w:spacing w:val="2"/>
          <w:sz w:val="21"/>
          <w:szCs w:val="21"/>
        </w:rPr>
        <w:tab/>
      </w:r>
      <w:r w:rsidR="001809F8" w:rsidRPr="008C6F4B">
        <w:rPr>
          <w:spacing w:val="2"/>
          <w:sz w:val="28"/>
          <w:szCs w:val="28"/>
        </w:rPr>
        <w:t>Проведение информационной и разъяснительной работы о целях и задачах проведения мониторинга доступности объектов.</w:t>
      </w:r>
    </w:p>
    <w:p w:rsidR="00336FA1" w:rsidRPr="008C6F4B" w:rsidRDefault="001809F8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 xml:space="preserve">Информационная и разъяснительная работа проводится </w:t>
      </w:r>
      <w:r w:rsidR="00BE25A2" w:rsidRPr="008C6F4B">
        <w:rPr>
          <w:spacing w:val="2"/>
          <w:sz w:val="28"/>
          <w:szCs w:val="28"/>
        </w:rPr>
        <w:t>Управлением</w:t>
      </w:r>
      <w:r w:rsidRPr="008C6F4B">
        <w:rPr>
          <w:spacing w:val="2"/>
          <w:sz w:val="28"/>
          <w:szCs w:val="28"/>
        </w:rPr>
        <w:t xml:space="preserve"> путем публикации информационных материалов в СМИ, оформления информационных стендов, распространения памяток и буклетов, направления информационных писем и так далее.</w:t>
      </w:r>
    </w:p>
    <w:p w:rsidR="00336FA1" w:rsidRPr="008C6F4B" w:rsidRDefault="00336FA1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5B6787" w:rsidRPr="008C6F4B" w:rsidRDefault="005B6787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center"/>
        <w:textAlignment w:val="baseline"/>
        <w:rPr>
          <w:spacing w:val="2"/>
          <w:sz w:val="28"/>
          <w:szCs w:val="28"/>
        </w:rPr>
      </w:pPr>
      <w:r w:rsidRPr="008C6F4B">
        <w:rPr>
          <w:bCs/>
          <w:spacing w:val="2"/>
          <w:sz w:val="28"/>
          <w:szCs w:val="28"/>
        </w:rPr>
        <w:t>2.2. Исследовательский этап</w:t>
      </w:r>
    </w:p>
    <w:p w:rsidR="00B36692" w:rsidRPr="008C6F4B" w:rsidRDefault="005B6787" w:rsidP="001F0DD5">
      <w:pPr>
        <w:pStyle w:val="a3"/>
        <w:shd w:val="clear" w:color="auto" w:fill="FFFFFF"/>
        <w:spacing w:before="375" w:after="225" w:line="240" w:lineRule="auto"/>
        <w:ind w:left="0" w:firstLine="708"/>
        <w:jc w:val="both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8C6F4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Исследовательский этап проведения мониторинга доступности объектов заключается в проведении обследования приоритетных объектов, включенных в Реестр, в соответствии с утвержденным Планом, на предмет оценки состояния их доступности и соответствия установленным нормативным требованиям с фиксацией результатов обследования в паспорте доступности объекта.</w:t>
      </w:r>
    </w:p>
    <w:p w:rsidR="001F0DD5" w:rsidRPr="008C6F4B" w:rsidRDefault="001F0DD5" w:rsidP="001F0DD5">
      <w:pPr>
        <w:pStyle w:val="a3"/>
        <w:shd w:val="clear" w:color="auto" w:fill="FFFFFF"/>
        <w:spacing w:before="375" w:after="0" w:line="240" w:lineRule="auto"/>
        <w:ind w:left="0"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C6F4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основу оценки доступности объекта положены параметры доступности его основных функциональных зон и элементов в соответствии с требованиями нормативных документов в строительстве (с учетом основных критериев для различных категорий инвалидов: инвалиды-колясочники, инвалиды с поражениями опорно-двигательного аппарата, инвалиды по зрению, инвалиды по слуху).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>При оценке параметров доступности учитываются в первую очередь требования, которые должны обеспечивать: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досягаемость кратчайшим путем мест целевого посещения и беспрепятственность перемещения внутри зданий и сооружений и на их территории;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безопасность путей движения (в том числе эвакуационных и путей спасения), а также мест проживания, обслуживания и приложения труда;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своевременное получение полноценной и качественной информации, позволяющей ориентироваться в пространстве, использовать оборудование (в том числе для самообслуживания), получать услуги, участвовать в трудовом и обучающем процессе;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удобство и комфорт среды жизнедеятельности.</w:t>
      </w:r>
    </w:p>
    <w:p w:rsidR="001F0DD5" w:rsidRPr="008C6F4B" w:rsidRDefault="001F0DD5" w:rsidP="008C6F4B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lastRenderedPageBreak/>
        <w:t>По степени значимости перечисленные критерии имеют следующий порядок приоритетов: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доступность;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безопасность;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информативность;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комфортность (удобство).</w:t>
      </w:r>
    </w:p>
    <w:p w:rsidR="008C6F4B" w:rsidRDefault="008C6F4B" w:rsidP="008C6F4B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1F0DD5" w:rsidRPr="008C6F4B" w:rsidRDefault="001F0DD5" w:rsidP="008C6F4B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>Критерий доступности содержит требования: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беспрепятственного движения по коммуникационным путям, помещениям и пространствам;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достижения места целевого назначения (места предоставления услуги или обслуживания) и пользования предоставленными возможностями;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возможности воспользоваться местами отдыха, ожидания и сопутствующего обслуживания.</w:t>
      </w:r>
    </w:p>
    <w:p w:rsidR="008C6F4B" w:rsidRDefault="008C6F4B" w:rsidP="001F0DD5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>Под безопасностью понимается создание условий посещения места обслуживания без риска быть травмированным каким-либо образом или причинить вред своему имуществу, а также нанести вред другим людям, зданию или оборудованию.</w:t>
      </w:r>
    </w:p>
    <w:p w:rsidR="008C6F4B" w:rsidRDefault="008C6F4B" w:rsidP="008C6F4B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1F0DD5" w:rsidRPr="008C6F4B" w:rsidRDefault="001F0DD5" w:rsidP="008C6F4B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>Основными требованиями критерия безопасности являются: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возможность избежать травм, ранений, увечий, излишней усталости и т.п. из-за свойств архитектурной среды зданий (в том числе используемых отделочных материалов);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возможность своевременного опознавания и реагирования на места и зоны риска;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отсутствие плохо воспринимаемых мест пересечения путей движения;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предупреждение потребителей о зонах, представляющих потенциальную опасность;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пожарная безопасность.</w:t>
      </w:r>
    </w:p>
    <w:p w:rsidR="001F0DD5" w:rsidRPr="008C6F4B" w:rsidRDefault="001F0DD5" w:rsidP="008C6F4B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lastRenderedPageBreak/>
        <w:t>Информативность обеспечивает разностороннюю возможность своевременного получения, осознания информации и соответствующего реагирования на нее.</w:t>
      </w:r>
    </w:p>
    <w:p w:rsidR="008C6F4B" w:rsidRDefault="008C6F4B" w:rsidP="008C6F4B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1F0DD5" w:rsidRPr="008C6F4B" w:rsidRDefault="001F0DD5" w:rsidP="008C6F4B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>Требования критерия информативности включают в себя: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использование средств информирования, соответствующих особенностям различных групп потребителей;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 xml:space="preserve">своевременное распознавание ориентиров в архитектурной среде </w:t>
      </w:r>
      <w:r w:rsidR="00E73297">
        <w:rPr>
          <w:spacing w:val="2"/>
          <w:sz w:val="28"/>
          <w:szCs w:val="28"/>
        </w:rPr>
        <w:t>объектов спорта</w:t>
      </w:r>
      <w:r w:rsidRPr="008C6F4B">
        <w:rPr>
          <w:spacing w:val="2"/>
          <w:sz w:val="28"/>
          <w:szCs w:val="28"/>
        </w:rPr>
        <w:t>;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точную идентификацию своего места нахождения и мест, являющихся целью посещения, и возможность эффективной ориентации;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возможность иметь непрерывную информационную поддержку на всем пути следования на объекте.</w:t>
      </w:r>
    </w:p>
    <w:p w:rsidR="008C6F4B" w:rsidRDefault="008C6F4B" w:rsidP="008C6F4B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1F0DD5" w:rsidRPr="008C6F4B" w:rsidRDefault="001F0DD5" w:rsidP="008C6F4B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>Размещение и характер исполнения элементов информационного обеспечения должны учитывать: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расстояние, с которого сообщение может быть эффективно воспринято;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углы поля наблюдения, удобные для восприятия зрительной информации;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ясное начертание и контрастность, а при необходимости - рельефность изображения;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соответствие применяемых символов или пластических приемов общепринятому значению;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исключение помех восприятию информационных средств (бликование указателей, слепящее освещение, совмещение зон действия различных акустических источников, акустическая тень).</w:t>
      </w:r>
    </w:p>
    <w:p w:rsidR="008C6F4B" w:rsidRDefault="008C6F4B" w:rsidP="008C6F4B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1F0DD5" w:rsidRPr="008C6F4B" w:rsidRDefault="001F0DD5" w:rsidP="008C6F4B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>Уровень комфортности оценивается как с физической, так и с психологической позиций.</w:t>
      </w:r>
    </w:p>
    <w:p w:rsidR="008C6F4B" w:rsidRDefault="008C6F4B" w:rsidP="008C6F4B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1F0DD5" w:rsidRPr="008C6F4B" w:rsidRDefault="001F0DD5" w:rsidP="008C6F4B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>Критерий комфортности (удобства) содержит следующие основные требования: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создание условий для минимальных затрат и усилий на удовлетворение своих нужд;</w:t>
      </w:r>
    </w:p>
    <w:p w:rsidR="001F0DD5" w:rsidRPr="008C6F4B" w:rsidRDefault="001F0DD5" w:rsidP="001F0DD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lastRenderedPageBreak/>
        <w:br/>
        <w:t>обеспечение своевременной возможности отдыха, ожидания и дополнительного обслуживания, обеспечение условий для компенсации усилий, затраченных на движение и получение услуги;</w:t>
      </w:r>
    </w:p>
    <w:p w:rsidR="00336FA1" w:rsidRPr="008C6F4B" w:rsidRDefault="001F0DD5" w:rsidP="008C6F4B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br/>
        <w:t>сокращение времени и усилий на получение необходимой услуги.</w:t>
      </w:r>
    </w:p>
    <w:p w:rsidR="008C6F4B" w:rsidRDefault="008C6F4B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1F0DD5" w:rsidRPr="008C6F4B" w:rsidRDefault="001F0DD5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>Повышение комфортности рекомендуется осуществлять путем: сокращения необходимого пути и времени для получения на одном месте нескольких услуг, увеличения числа мест отдыха, получения заблаговременно необходимой информации, применения необходимого и эр</w:t>
      </w:r>
      <w:r w:rsidR="00336FA1" w:rsidRPr="008C6F4B">
        <w:rPr>
          <w:spacing w:val="2"/>
          <w:sz w:val="28"/>
          <w:szCs w:val="28"/>
        </w:rPr>
        <w:t>гономичного оборудования и др."</w:t>
      </w:r>
    </w:p>
    <w:p w:rsidR="001F0DD5" w:rsidRPr="008C6F4B" w:rsidRDefault="001F0DD5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>Указанные критерии должны учитываться не только при вынесении решения о состоянии доступности, но и при разработке проектов решений по адаптации объектов.</w:t>
      </w:r>
    </w:p>
    <w:p w:rsidR="001F0DD5" w:rsidRPr="008C6F4B" w:rsidRDefault="001F0DD5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>Объект считается доступным для инвалидов, если он доступен для всех категорий инвалидов.</w:t>
      </w:r>
    </w:p>
    <w:p w:rsidR="00336FA1" w:rsidRPr="008C6F4B" w:rsidRDefault="001F0DD5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>Объект считается недоступным для инвалидов, если он недоступен для одной из категорий инвалидов.</w:t>
      </w:r>
    </w:p>
    <w:p w:rsidR="00336FA1" w:rsidRPr="008C6F4B" w:rsidRDefault="00336FA1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1F0DD5" w:rsidRPr="008C6F4B" w:rsidRDefault="001F0DD5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center"/>
        <w:textAlignment w:val="baseline"/>
        <w:rPr>
          <w:bCs/>
          <w:spacing w:val="2"/>
          <w:sz w:val="28"/>
          <w:szCs w:val="28"/>
        </w:rPr>
      </w:pPr>
      <w:r w:rsidRPr="008C6F4B">
        <w:rPr>
          <w:bCs/>
          <w:spacing w:val="2"/>
          <w:sz w:val="28"/>
          <w:szCs w:val="28"/>
        </w:rPr>
        <w:t>2.3. Аналитический этап</w:t>
      </w:r>
    </w:p>
    <w:p w:rsidR="00336FA1" w:rsidRPr="008C6F4B" w:rsidRDefault="00336FA1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center"/>
        <w:textAlignment w:val="baseline"/>
        <w:rPr>
          <w:spacing w:val="2"/>
          <w:sz w:val="28"/>
          <w:szCs w:val="28"/>
        </w:rPr>
      </w:pPr>
    </w:p>
    <w:p w:rsidR="001F0DD5" w:rsidRPr="008C6F4B" w:rsidRDefault="001F0DD5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>По итогам проведенной работы, формируется таблица "Итоги мониторинга доступности объектов и услуг в приоритетных сферах жизнедеятельности инвалидов и других маломобильных групп населения" (далее - Итоговая таблица) (приложение).</w:t>
      </w:r>
    </w:p>
    <w:p w:rsidR="001F0DD5" w:rsidRPr="008C6F4B" w:rsidRDefault="001F0DD5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>Итоговая таблица формируется в электронном виде на основании данных о степени доступности объектов мониторинга, указанных в заключении о доступности объекта для инвалидов паспортов доступности объектов.</w:t>
      </w:r>
    </w:p>
    <w:p w:rsidR="001F0DD5" w:rsidRPr="008C6F4B" w:rsidRDefault="001F0DD5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C6F4B">
        <w:rPr>
          <w:spacing w:val="2"/>
          <w:sz w:val="28"/>
          <w:szCs w:val="28"/>
        </w:rPr>
        <w:t xml:space="preserve">Итоговая таблица ежегодно направляется руководителями спортивных </w:t>
      </w:r>
      <w:r w:rsidR="00E73297">
        <w:rPr>
          <w:spacing w:val="2"/>
          <w:sz w:val="28"/>
          <w:szCs w:val="28"/>
        </w:rPr>
        <w:t>сооружений</w:t>
      </w:r>
      <w:r w:rsidRPr="008C6F4B">
        <w:rPr>
          <w:spacing w:val="2"/>
          <w:sz w:val="28"/>
          <w:szCs w:val="28"/>
        </w:rPr>
        <w:t xml:space="preserve"> в Управление по физической культуре и спорту Администрации города Челябинска</w:t>
      </w:r>
      <w:r w:rsidR="00336FA1" w:rsidRPr="008C6F4B">
        <w:rPr>
          <w:spacing w:val="2"/>
          <w:sz w:val="28"/>
          <w:szCs w:val="28"/>
        </w:rPr>
        <w:t>.</w:t>
      </w:r>
    </w:p>
    <w:p w:rsidR="00336FA1" w:rsidRPr="008C6F4B" w:rsidRDefault="00336FA1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336FA1" w:rsidRDefault="00336FA1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336FA1" w:rsidRDefault="00336FA1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336FA1" w:rsidRDefault="00336FA1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336FA1" w:rsidRDefault="00336FA1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336FA1" w:rsidRDefault="00336FA1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C6F4B" w:rsidRDefault="008C6F4B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C6F4B" w:rsidRDefault="008C6F4B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C6F4B" w:rsidRDefault="008C6F4B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336FA1" w:rsidRDefault="00336FA1" w:rsidP="008C6F4B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C6F4B" w:rsidRDefault="008C6F4B" w:rsidP="008C6F4B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336FA1" w:rsidRPr="008C6F4B" w:rsidRDefault="008C6F4B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>Итоговая таблица</w:t>
      </w:r>
    </w:p>
    <w:p w:rsidR="00336FA1" w:rsidRPr="008C6F4B" w:rsidRDefault="00336FA1" w:rsidP="00336F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8C6F4B">
        <w:rPr>
          <w:bCs/>
          <w:sz w:val="28"/>
          <w:szCs w:val="28"/>
        </w:rPr>
        <w:t>Доступность функциональных зон объекта для отдельных категорий инвалидов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35"/>
        <w:gridCol w:w="559"/>
        <w:gridCol w:w="1283"/>
        <w:gridCol w:w="182"/>
        <w:gridCol w:w="917"/>
        <w:gridCol w:w="548"/>
        <w:gridCol w:w="551"/>
        <w:gridCol w:w="914"/>
        <w:gridCol w:w="367"/>
        <w:gridCol w:w="1099"/>
      </w:tblGrid>
      <w:tr w:rsidR="00336FA1" w:rsidTr="008C6F4B">
        <w:trPr>
          <w:trHeight w:val="15"/>
        </w:trPr>
        <w:tc>
          <w:tcPr>
            <w:tcW w:w="3494" w:type="dxa"/>
            <w:gridSpan w:val="2"/>
            <w:hideMark/>
          </w:tcPr>
          <w:p w:rsidR="00336FA1" w:rsidRDefault="00336FA1">
            <w:pPr>
              <w:rPr>
                <w:sz w:val="2"/>
                <w:szCs w:val="24"/>
              </w:rPr>
            </w:pPr>
          </w:p>
        </w:tc>
        <w:tc>
          <w:tcPr>
            <w:tcW w:w="1465" w:type="dxa"/>
            <w:gridSpan w:val="2"/>
            <w:hideMark/>
          </w:tcPr>
          <w:p w:rsidR="00336FA1" w:rsidRDefault="00336FA1">
            <w:pPr>
              <w:rPr>
                <w:sz w:val="2"/>
                <w:szCs w:val="24"/>
              </w:rPr>
            </w:pPr>
          </w:p>
        </w:tc>
        <w:tc>
          <w:tcPr>
            <w:tcW w:w="1465" w:type="dxa"/>
            <w:gridSpan w:val="2"/>
            <w:hideMark/>
          </w:tcPr>
          <w:p w:rsidR="00336FA1" w:rsidRDefault="00336FA1">
            <w:pPr>
              <w:rPr>
                <w:sz w:val="2"/>
                <w:szCs w:val="24"/>
              </w:rPr>
            </w:pPr>
          </w:p>
        </w:tc>
        <w:tc>
          <w:tcPr>
            <w:tcW w:w="1465" w:type="dxa"/>
            <w:gridSpan w:val="2"/>
            <w:hideMark/>
          </w:tcPr>
          <w:p w:rsidR="00336FA1" w:rsidRDefault="00336FA1">
            <w:pPr>
              <w:rPr>
                <w:sz w:val="2"/>
                <w:szCs w:val="24"/>
              </w:rPr>
            </w:pPr>
          </w:p>
        </w:tc>
        <w:tc>
          <w:tcPr>
            <w:tcW w:w="1466" w:type="dxa"/>
            <w:gridSpan w:val="2"/>
            <w:hideMark/>
          </w:tcPr>
          <w:p w:rsidR="00336FA1" w:rsidRDefault="00336FA1">
            <w:pPr>
              <w:rPr>
                <w:sz w:val="2"/>
                <w:szCs w:val="24"/>
              </w:rPr>
            </w:pPr>
          </w:p>
        </w:tc>
      </w:tr>
      <w:tr w:rsidR="00336FA1" w:rsidRPr="008C6F4B" w:rsidTr="008C6F4B">
        <w:tc>
          <w:tcPr>
            <w:tcW w:w="349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8C6F4B">
              <w:rPr>
                <w:color w:val="2D2D2D"/>
                <w:sz w:val="26"/>
                <w:szCs w:val="26"/>
              </w:rPr>
              <w:t>Наименование функциональных зон объекта</w:t>
            </w:r>
          </w:p>
        </w:tc>
        <w:tc>
          <w:tcPr>
            <w:tcW w:w="58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8C6F4B">
              <w:rPr>
                <w:color w:val="2D2D2D"/>
                <w:sz w:val="26"/>
                <w:szCs w:val="26"/>
              </w:rPr>
              <w:t>Степень доступности (доступен "+", недоступен " ", не требует приспособления "#")</w:t>
            </w:r>
          </w:p>
        </w:tc>
      </w:tr>
      <w:tr w:rsidR="00336FA1" w:rsidRPr="008C6F4B" w:rsidTr="008C6F4B">
        <w:tc>
          <w:tcPr>
            <w:tcW w:w="34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8C6F4B">
              <w:rPr>
                <w:color w:val="2D2D2D"/>
                <w:sz w:val="26"/>
                <w:szCs w:val="26"/>
              </w:rPr>
              <w:t>К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8C6F4B">
              <w:rPr>
                <w:color w:val="2D2D2D"/>
                <w:sz w:val="26"/>
                <w:szCs w:val="26"/>
              </w:rPr>
              <w:t>О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8C6F4B">
              <w:rPr>
                <w:color w:val="2D2D2D"/>
                <w:sz w:val="26"/>
                <w:szCs w:val="26"/>
              </w:rPr>
              <w:t>С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8C6F4B">
              <w:rPr>
                <w:color w:val="2D2D2D"/>
                <w:sz w:val="26"/>
                <w:szCs w:val="26"/>
              </w:rPr>
              <w:t>Г</w:t>
            </w:r>
          </w:p>
        </w:tc>
      </w:tr>
      <w:tr w:rsidR="00336FA1" w:rsidRPr="008C6F4B" w:rsidTr="008C6F4B">
        <w:tc>
          <w:tcPr>
            <w:tcW w:w="3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8C6F4B">
              <w:rPr>
                <w:color w:val="2D2D2D"/>
                <w:sz w:val="26"/>
                <w:szCs w:val="26"/>
              </w:rPr>
              <w:t>Участки и территории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6FA1" w:rsidRPr="008C6F4B" w:rsidTr="008C6F4B">
        <w:tc>
          <w:tcPr>
            <w:tcW w:w="3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8C6F4B">
              <w:rPr>
                <w:color w:val="2D2D2D"/>
                <w:sz w:val="26"/>
                <w:szCs w:val="26"/>
              </w:rPr>
              <w:t>Вход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6FA1" w:rsidRPr="008C6F4B" w:rsidTr="008C6F4B">
        <w:tc>
          <w:tcPr>
            <w:tcW w:w="3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8C6F4B">
              <w:rPr>
                <w:color w:val="2D2D2D"/>
                <w:sz w:val="26"/>
                <w:szCs w:val="26"/>
              </w:rPr>
              <w:t>Пути движения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6FA1" w:rsidRPr="008C6F4B" w:rsidTr="008C6F4B">
        <w:tc>
          <w:tcPr>
            <w:tcW w:w="3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8C6F4B">
              <w:rPr>
                <w:color w:val="2D2D2D"/>
                <w:sz w:val="26"/>
                <w:szCs w:val="26"/>
              </w:rPr>
              <w:t>Зона оказания услуги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6FA1" w:rsidRPr="008C6F4B" w:rsidTr="008C6F4B">
        <w:tc>
          <w:tcPr>
            <w:tcW w:w="3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8C6F4B">
              <w:rPr>
                <w:color w:val="2D2D2D"/>
                <w:sz w:val="26"/>
                <w:szCs w:val="26"/>
              </w:rPr>
              <w:t>Санитарно-гигиеническое помещение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6FA1" w:rsidRPr="008C6F4B" w:rsidTr="008C6F4B">
        <w:tc>
          <w:tcPr>
            <w:tcW w:w="3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8C6F4B">
              <w:rPr>
                <w:color w:val="2D2D2D"/>
                <w:sz w:val="26"/>
                <w:szCs w:val="26"/>
              </w:rPr>
              <w:t>Средства информации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6F4B" w:rsidRPr="008C6F4B" w:rsidTr="006D6729">
        <w:trPr>
          <w:trHeight w:val="15"/>
        </w:trPr>
        <w:tc>
          <w:tcPr>
            <w:tcW w:w="9355" w:type="dxa"/>
            <w:gridSpan w:val="10"/>
            <w:hideMark/>
          </w:tcPr>
          <w:p w:rsidR="008C6F4B" w:rsidRDefault="008C6F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F4B" w:rsidRPr="008C6F4B" w:rsidRDefault="008C6F4B" w:rsidP="008C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4B">
              <w:rPr>
                <w:rFonts w:ascii="Times New Roman" w:hAnsi="Times New Roman" w:cs="Times New Roman"/>
                <w:sz w:val="28"/>
                <w:szCs w:val="28"/>
              </w:rPr>
              <w:t>Заключение о доступности объекта</w:t>
            </w:r>
          </w:p>
        </w:tc>
      </w:tr>
      <w:tr w:rsidR="00336FA1" w:rsidRPr="008C6F4B" w:rsidTr="00336FA1"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8C6F4B">
              <w:rPr>
                <w:color w:val="2D2D2D"/>
                <w:sz w:val="26"/>
                <w:szCs w:val="26"/>
              </w:rPr>
              <w:t>Степень доступности объекта</w:t>
            </w:r>
          </w:p>
        </w:tc>
        <w:tc>
          <w:tcPr>
            <w:tcW w:w="45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8C6F4B">
              <w:rPr>
                <w:color w:val="2D2D2D"/>
                <w:sz w:val="26"/>
                <w:szCs w:val="26"/>
              </w:rPr>
              <w:t>Доступность объекта для отдельных категорий инвалидов</w:t>
            </w:r>
          </w:p>
        </w:tc>
      </w:tr>
      <w:tr w:rsidR="00336FA1" w:rsidRPr="008C6F4B" w:rsidTr="00336FA1">
        <w:tc>
          <w:tcPr>
            <w:tcW w:w="29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8C6F4B">
              <w:rPr>
                <w:color w:val="2D2D2D"/>
                <w:sz w:val="26"/>
                <w:szCs w:val="26"/>
              </w:rPr>
              <w:t>К</w:t>
            </w: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8C6F4B">
              <w:rPr>
                <w:color w:val="2D2D2D"/>
                <w:sz w:val="26"/>
                <w:szCs w:val="26"/>
              </w:rPr>
              <w:t>О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8C6F4B">
              <w:rPr>
                <w:color w:val="2D2D2D"/>
                <w:sz w:val="26"/>
                <w:szCs w:val="26"/>
              </w:rPr>
              <w:t>С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8C6F4B">
              <w:rPr>
                <w:color w:val="2D2D2D"/>
                <w:sz w:val="26"/>
                <w:szCs w:val="26"/>
              </w:rPr>
              <w:t>Г</w:t>
            </w:r>
          </w:p>
        </w:tc>
      </w:tr>
      <w:tr w:rsidR="00336FA1" w:rsidRPr="008C6F4B" w:rsidTr="00336FA1"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8C6F4B">
              <w:rPr>
                <w:color w:val="2D2D2D"/>
                <w:sz w:val="26"/>
                <w:szCs w:val="26"/>
              </w:rPr>
              <w:t>Объект доступен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6FA1" w:rsidRPr="008C6F4B" w:rsidTr="00336FA1"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8C6F4B">
              <w:rPr>
                <w:color w:val="2D2D2D"/>
                <w:spacing w:val="2"/>
                <w:sz w:val="26"/>
                <w:szCs w:val="26"/>
              </w:rPr>
              <w:t>Объект недоступен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color w:val="242424"/>
                <w:spacing w:val="2"/>
                <w:sz w:val="26"/>
                <w:szCs w:val="26"/>
              </w:rPr>
            </w:pP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color w:val="242424"/>
                <w:spacing w:val="2"/>
                <w:sz w:val="26"/>
                <w:szCs w:val="26"/>
              </w:rPr>
            </w:pP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color w:val="242424"/>
                <w:spacing w:val="2"/>
                <w:sz w:val="26"/>
                <w:szCs w:val="26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color w:val="242424"/>
                <w:spacing w:val="2"/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36FA1" w:rsidRPr="008C6F4B" w:rsidRDefault="00336FA1">
            <w:pPr>
              <w:rPr>
                <w:rFonts w:ascii="Times New Roman" w:hAnsi="Times New Roman" w:cs="Times New Roman"/>
                <w:color w:val="242424"/>
                <w:spacing w:val="2"/>
                <w:sz w:val="26"/>
                <w:szCs w:val="26"/>
              </w:rPr>
            </w:pPr>
          </w:p>
        </w:tc>
      </w:tr>
    </w:tbl>
    <w:p w:rsidR="00336FA1" w:rsidRDefault="00336FA1" w:rsidP="001F0DD5">
      <w:pPr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365AFD" w:rsidRPr="001F0DD5" w:rsidRDefault="00336FA1" w:rsidP="001F0D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К - инвалиды-колясочники, О - инвалиды с поражениями опорно-двигательного аппарата, С - инвалиды по зрению, Г - инвалиды по слуху.</w:t>
      </w:r>
    </w:p>
    <w:sectPr w:rsidR="00365AFD" w:rsidRPr="001F0DD5" w:rsidSect="008C6F4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347" w:rsidRDefault="005D5347" w:rsidP="008C6F4B">
      <w:pPr>
        <w:spacing w:after="0" w:line="240" w:lineRule="auto"/>
      </w:pPr>
      <w:r>
        <w:separator/>
      </w:r>
    </w:p>
  </w:endnote>
  <w:endnote w:type="continuationSeparator" w:id="1">
    <w:p w:rsidR="005D5347" w:rsidRDefault="005D5347" w:rsidP="008C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31969"/>
      <w:docPartObj>
        <w:docPartGallery w:val="Page Numbers (Bottom of Page)"/>
        <w:docPartUnique/>
      </w:docPartObj>
    </w:sdtPr>
    <w:sdtContent>
      <w:p w:rsidR="008C6F4B" w:rsidRDefault="00686231">
        <w:pPr>
          <w:pStyle w:val="a6"/>
          <w:jc w:val="center"/>
        </w:pPr>
        <w:fldSimple w:instr=" PAGE   \* MERGEFORMAT ">
          <w:r w:rsidR="00C70073">
            <w:rPr>
              <w:noProof/>
            </w:rPr>
            <w:t>6</w:t>
          </w:r>
        </w:fldSimple>
      </w:p>
    </w:sdtContent>
  </w:sdt>
  <w:p w:rsidR="008C6F4B" w:rsidRDefault="008C6F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347" w:rsidRDefault="005D5347" w:rsidP="008C6F4B">
      <w:pPr>
        <w:spacing w:after="0" w:line="240" w:lineRule="auto"/>
      </w:pPr>
      <w:r>
        <w:separator/>
      </w:r>
    </w:p>
  </w:footnote>
  <w:footnote w:type="continuationSeparator" w:id="1">
    <w:p w:rsidR="005D5347" w:rsidRDefault="005D5347" w:rsidP="008C6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F2569"/>
    <w:multiLevelType w:val="hybridMultilevel"/>
    <w:tmpl w:val="D95AE180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5F07669E"/>
    <w:multiLevelType w:val="hybridMultilevel"/>
    <w:tmpl w:val="C87CC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692"/>
    <w:rsid w:val="00090EE7"/>
    <w:rsid w:val="001809F8"/>
    <w:rsid w:val="001F0DD5"/>
    <w:rsid w:val="00296655"/>
    <w:rsid w:val="00336FA1"/>
    <w:rsid w:val="00365AFD"/>
    <w:rsid w:val="003E4E4F"/>
    <w:rsid w:val="005B6787"/>
    <w:rsid w:val="005D5347"/>
    <w:rsid w:val="00686231"/>
    <w:rsid w:val="008C6F4B"/>
    <w:rsid w:val="00915D92"/>
    <w:rsid w:val="009F0159"/>
    <w:rsid w:val="00A7331A"/>
    <w:rsid w:val="00B36692"/>
    <w:rsid w:val="00BE25A2"/>
    <w:rsid w:val="00C70073"/>
    <w:rsid w:val="00E73297"/>
    <w:rsid w:val="00EC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FD"/>
  </w:style>
  <w:style w:type="paragraph" w:styleId="2">
    <w:name w:val="heading 2"/>
    <w:basedOn w:val="a"/>
    <w:link w:val="20"/>
    <w:uiPriority w:val="9"/>
    <w:qFormat/>
    <w:rsid w:val="00B366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9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9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66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36692"/>
    <w:pPr>
      <w:ind w:left="720"/>
      <w:contextualSpacing/>
    </w:pPr>
  </w:style>
  <w:style w:type="paragraph" w:customStyle="1" w:styleId="formattext">
    <w:name w:val="formattext"/>
    <w:basedOn w:val="a"/>
    <w:rsid w:val="00B36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09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809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header"/>
    <w:basedOn w:val="a"/>
    <w:link w:val="a5"/>
    <w:uiPriority w:val="99"/>
    <w:semiHidden/>
    <w:unhideWhenUsed/>
    <w:rsid w:val="008C6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6F4B"/>
  </w:style>
  <w:style w:type="paragraph" w:styleId="a6">
    <w:name w:val="footer"/>
    <w:basedOn w:val="a"/>
    <w:link w:val="a7"/>
    <w:uiPriority w:val="99"/>
    <w:unhideWhenUsed/>
    <w:rsid w:val="008C6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6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Korsunova_I</dc:creator>
  <cp:lastModifiedBy>Korsunova_I</cp:lastModifiedBy>
  <cp:revision>5</cp:revision>
  <cp:lastPrinted>2020-08-31T05:44:00Z</cp:lastPrinted>
  <dcterms:created xsi:type="dcterms:W3CDTF">2020-08-25T08:18:00Z</dcterms:created>
  <dcterms:modified xsi:type="dcterms:W3CDTF">2020-08-31T05:44:00Z</dcterms:modified>
</cp:coreProperties>
</file>